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6B" w:rsidRDefault="00830240">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197485</wp:posOffset>
                </wp:positionV>
                <wp:extent cx="2051685" cy="1105535"/>
                <wp:effectExtent l="0" t="0" r="2476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105535"/>
                        </a:xfrm>
                        <a:prstGeom prst="rect">
                          <a:avLst/>
                        </a:prstGeom>
                        <a:solidFill>
                          <a:srgbClr val="FFFFFF"/>
                        </a:solidFill>
                        <a:ln w="9525">
                          <a:solidFill>
                            <a:srgbClr val="000000"/>
                          </a:solidFill>
                          <a:miter lim="800000"/>
                          <a:headEnd/>
                          <a:tailEnd/>
                        </a:ln>
                      </wps:spPr>
                      <wps:txb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55pt;width:161.55pt;height:87.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">
                <v:textbox>
                  <w:txbxContent>
                    <w:p w:rsidR="00350FE6" w:rsidRPr="00587DF4" w:rsidRDefault="00350FE6" w:rsidP="00587DF4">
                      <w:pPr>
                        <w:jc w:val="center"/>
                        <w:rPr>
                          <w:rFonts w:asciiTheme="majorHAnsi" w:hAnsiTheme="majorHAnsi"/>
                          <w:sz w:val="36"/>
                        </w:rPr>
                      </w:pPr>
                      <w:bookmarkStart w:id="1" w:name="_GoBack"/>
                      <w:r w:rsidRPr="00587DF4">
                        <w:rPr>
                          <w:rFonts w:asciiTheme="majorHAnsi" w:hAnsiTheme="majorHAnsi"/>
                          <w:sz w:val="36"/>
                        </w:rPr>
                        <w:t>Insert</w:t>
                      </w:r>
                      <w:r w:rsidR="00830240" w:rsidRPr="00587DF4">
                        <w:rPr>
                          <w:rFonts w:asciiTheme="majorHAnsi" w:hAnsiTheme="majorHAnsi"/>
                          <w:sz w:val="36"/>
                        </w:rPr>
                        <w:t>e el logo de su agencia de viajes aquí</w:t>
                      </w:r>
                      <w:bookmarkEnd w:id="1"/>
                    </w:p>
                  </w:txbxContent>
                </v:textbox>
                <w10:wrap type="square" anchorx="margin"/>
              </v:shape>
            </w:pict>
          </mc:Fallback>
        </mc:AlternateContent>
      </w:r>
    </w:p>
    <w:p w:rsidR="00782E6B" w:rsidRDefault="00782E6B"/>
    <w:p w:rsidR="00350FE6" w:rsidRDefault="00350FE6"/>
    <w:p w:rsidR="00830240" w:rsidRDefault="00830240"/>
    <w:p w:rsidR="00830240" w:rsidRDefault="00830240"/>
    <w:p w:rsidR="00FB6B44" w:rsidRPr="00587DF4" w:rsidRDefault="003D4744" w:rsidP="00782E6B">
      <w:pPr>
        <w:jc w:val="center"/>
        <w:rPr>
          <w:rFonts w:asciiTheme="majorHAnsi" w:hAnsiTheme="majorHAnsi"/>
          <w:b/>
          <w:sz w:val="48"/>
          <w:szCs w:val="26"/>
        </w:rPr>
      </w:pPr>
      <w:r>
        <w:rPr>
          <w:rFonts w:asciiTheme="majorHAnsi" w:hAnsiTheme="majorHAnsi"/>
          <w:b/>
          <w:sz w:val="48"/>
          <w:szCs w:val="26"/>
        </w:rPr>
        <w:t>CANADÁ CLASICO</w:t>
      </w:r>
    </w:p>
    <w:p w:rsidR="00782E6B" w:rsidRPr="00587DF4" w:rsidRDefault="003D4744" w:rsidP="00782E6B">
      <w:pPr>
        <w:jc w:val="center"/>
        <w:rPr>
          <w:rFonts w:asciiTheme="majorHAnsi" w:hAnsiTheme="majorHAnsi"/>
          <w:b/>
          <w:sz w:val="36"/>
          <w:szCs w:val="36"/>
        </w:rPr>
      </w:pPr>
      <w:r>
        <w:rPr>
          <w:rFonts w:asciiTheme="majorHAnsi" w:hAnsiTheme="majorHAnsi"/>
          <w:b/>
          <w:sz w:val="36"/>
          <w:szCs w:val="36"/>
        </w:rPr>
        <w:t>9</w:t>
      </w:r>
      <w:r w:rsidR="00FB6B44" w:rsidRPr="00587DF4">
        <w:rPr>
          <w:rFonts w:asciiTheme="majorHAnsi" w:hAnsiTheme="majorHAnsi"/>
          <w:b/>
          <w:sz w:val="36"/>
          <w:szCs w:val="36"/>
        </w:rPr>
        <w:t xml:space="preserve"> </w:t>
      </w:r>
      <w:r w:rsidR="00F851F0">
        <w:rPr>
          <w:rFonts w:asciiTheme="majorHAnsi" w:hAnsiTheme="majorHAnsi"/>
          <w:b/>
          <w:sz w:val="36"/>
          <w:szCs w:val="36"/>
        </w:rPr>
        <w:t>días</w:t>
      </w:r>
      <w:r w:rsidR="00FB6B44" w:rsidRPr="00587DF4">
        <w:rPr>
          <w:rFonts w:asciiTheme="majorHAnsi" w:hAnsiTheme="majorHAnsi"/>
          <w:b/>
          <w:sz w:val="36"/>
          <w:szCs w:val="36"/>
        </w:rPr>
        <w:t xml:space="preserve"> </w:t>
      </w:r>
      <w:r>
        <w:rPr>
          <w:rFonts w:asciiTheme="majorHAnsi" w:hAnsiTheme="majorHAnsi"/>
          <w:b/>
          <w:sz w:val="36"/>
          <w:szCs w:val="36"/>
        </w:rPr>
        <w:t>8</w:t>
      </w:r>
      <w:r w:rsidR="00FB6B44" w:rsidRPr="00587DF4">
        <w:rPr>
          <w:rFonts w:asciiTheme="majorHAnsi" w:hAnsiTheme="majorHAnsi"/>
          <w:b/>
          <w:sz w:val="36"/>
          <w:szCs w:val="36"/>
        </w:rPr>
        <w:t xml:space="preserve"> </w:t>
      </w:r>
      <w:r w:rsidR="00F851F0">
        <w:rPr>
          <w:rFonts w:asciiTheme="majorHAnsi" w:hAnsiTheme="majorHAnsi"/>
          <w:b/>
          <w:sz w:val="36"/>
          <w:szCs w:val="36"/>
        </w:rPr>
        <w:t>noches</w:t>
      </w:r>
      <w:bookmarkStart w:id="0" w:name="_GoBack"/>
      <w:bookmarkEnd w:id="0"/>
    </w:p>
    <w:p w:rsidR="00782E6B" w:rsidRPr="00587DF4" w:rsidRDefault="00782E6B" w:rsidP="00782E6B">
      <w:pPr>
        <w:jc w:val="center"/>
        <w:rPr>
          <w:rFonts w:asciiTheme="majorHAnsi" w:hAnsiTheme="majorHAnsi"/>
          <w:sz w:val="32"/>
          <w:szCs w:val="26"/>
        </w:rPr>
      </w:pPr>
      <w:r w:rsidRPr="00587DF4">
        <w:rPr>
          <w:rFonts w:asciiTheme="majorHAnsi" w:hAnsiTheme="majorHAnsi"/>
          <w:sz w:val="32"/>
          <w:szCs w:val="26"/>
        </w:rPr>
        <w:t>D</w:t>
      </w:r>
      <w:r w:rsidR="00454486" w:rsidRPr="00587DF4">
        <w:rPr>
          <w:rFonts w:asciiTheme="majorHAnsi" w:hAnsiTheme="majorHAnsi"/>
          <w:sz w:val="32"/>
          <w:szCs w:val="26"/>
        </w:rPr>
        <w:t>esde</w:t>
      </w:r>
      <w:r w:rsidRPr="00587DF4">
        <w:rPr>
          <w:rFonts w:asciiTheme="majorHAnsi" w:hAnsiTheme="majorHAnsi"/>
          <w:sz w:val="32"/>
          <w:szCs w:val="26"/>
        </w:rPr>
        <w:t xml:space="preserve"> </w:t>
      </w:r>
      <w:r w:rsidRPr="00587DF4">
        <w:rPr>
          <w:rFonts w:asciiTheme="majorHAnsi" w:hAnsiTheme="majorHAnsi"/>
          <w:b/>
          <w:sz w:val="32"/>
          <w:szCs w:val="26"/>
        </w:rPr>
        <w:t xml:space="preserve">USD </w:t>
      </w:r>
      <w:r w:rsidR="003D4744">
        <w:rPr>
          <w:rFonts w:asciiTheme="majorHAnsi" w:hAnsiTheme="majorHAnsi"/>
          <w:b/>
          <w:sz w:val="32"/>
          <w:szCs w:val="26"/>
        </w:rPr>
        <w:t>1.329</w:t>
      </w:r>
      <w:r w:rsidRPr="00587DF4">
        <w:rPr>
          <w:rFonts w:asciiTheme="majorHAnsi" w:hAnsiTheme="majorHAnsi"/>
          <w:sz w:val="32"/>
          <w:szCs w:val="26"/>
        </w:rPr>
        <w:t xml:space="preserve"> por persona en acomodación </w:t>
      </w:r>
      <w:r w:rsidR="003D4744">
        <w:rPr>
          <w:rFonts w:asciiTheme="majorHAnsi" w:hAnsiTheme="majorHAnsi"/>
          <w:sz w:val="32"/>
          <w:szCs w:val="26"/>
        </w:rPr>
        <w:t>cuádruple</w:t>
      </w:r>
    </w:p>
    <w:p w:rsidR="00454486" w:rsidRPr="00587DF4" w:rsidRDefault="00454486" w:rsidP="00782E6B">
      <w:pPr>
        <w:jc w:val="center"/>
        <w:rPr>
          <w:rFonts w:asciiTheme="majorHAnsi" w:hAnsiTheme="majorHAnsi"/>
          <w:sz w:val="26"/>
          <w:szCs w:val="26"/>
        </w:rPr>
      </w:pPr>
    </w:p>
    <w:p w:rsidR="00830240" w:rsidRDefault="00782E6B" w:rsidP="003D4744">
      <w:pPr>
        <w:jc w:val="center"/>
        <w:rPr>
          <w:rFonts w:asciiTheme="majorHAnsi" w:hAnsiTheme="majorHAnsi"/>
          <w:sz w:val="26"/>
          <w:szCs w:val="26"/>
        </w:rPr>
      </w:pPr>
      <w:r w:rsidRPr="00587DF4">
        <w:rPr>
          <w:rFonts w:asciiTheme="majorHAnsi" w:hAnsiTheme="majorHAnsi"/>
          <w:sz w:val="26"/>
          <w:szCs w:val="26"/>
        </w:rPr>
        <w:t>Precios en dólares americanos</w:t>
      </w:r>
    </w:p>
    <w:tbl>
      <w:tblPr>
        <w:tblW w:w="9212" w:type="dxa"/>
        <w:tblInd w:w="-152" w:type="dxa"/>
        <w:tblCellMar>
          <w:left w:w="0" w:type="dxa"/>
          <w:right w:w="0" w:type="dxa"/>
        </w:tblCellMar>
        <w:tblLook w:val="0400" w:firstRow="0" w:lastRow="0" w:firstColumn="0" w:lastColumn="0" w:noHBand="0" w:noVBand="1"/>
      </w:tblPr>
      <w:tblGrid>
        <w:gridCol w:w="2049"/>
        <w:gridCol w:w="1296"/>
        <w:gridCol w:w="1487"/>
        <w:gridCol w:w="1337"/>
        <w:gridCol w:w="1446"/>
        <w:gridCol w:w="1597"/>
      </w:tblGrid>
      <w:tr w:rsidR="003D4744" w:rsidRPr="003D4744" w:rsidTr="003D4744">
        <w:trPr>
          <w:trHeight w:val="770"/>
        </w:trPr>
        <w:tc>
          <w:tcPr>
            <w:tcW w:w="2049" w:type="dxa"/>
            <w:tcBorders>
              <w:top w:val="single" w:sz="8" w:space="0" w:color="FFFFFF"/>
              <w:left w:val="single" w:sz="8" w:space="0" w:color="DDDDDD"/>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SALIDAS</w:t>
            </w:r>
          </w:p>
        </w:tc>
        <w:tc>
          <w:tcPr>
            <w:tcW w:w="129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SENCILLA</w:t>
            </w:r>
          </w:p>
        </w:tc>
        <w:tc>
          <w:tcPr>
            <w:tcW w:w="148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DOBLE</w:t>
            </w:r>
          </w:p>
        </w:tc>
        <w:tc>
          <w:tcPr>
            <w:tcW w:w="1337"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TRIPLE</w:t>
            </w:r>
          </w:p>
        </w:tc>
        <w:tc>
          <w:tcPr>
            <w:tcW w:w="1446" w:type="dxa"/>
            <w:tcBorders>
              <w:top w:val="single" w:sz="8" w:space="0" w:color="FFFFFF"/>
              <w:left w:val="single" w:sz="8" w:space="0" w:color="FFFFFF"/>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CU</w:t>
            </w:r>
            <w:r>
              <w:rPr>
                <w:rFonts w:asciiTheme="majorHAnsi" w:hAnsiTheme="majorHAnsi"/>
                <w:sz w:val="26"/>
                <w:szCs w:val="26"/>
              </w:rPr>
              <w:t>Á</w:t>
            </w:r>
            <w:r w:rsidRPr="003D4744">
              <w:rPr>
                <w:rFonts w:asciiTheme="majorHAnsi" w:hAnsiTheme="majorHAnsi"/>
                <w:sz w:val="26"/>
                <w:szCs w:val="26"/>
              </w:rPr>
              <w:t>DRUPLE</w:t>
            </w:r>
          </w:p>
        </w:tc>
        <w:tc>
          <w:tcPr>
            <w:tcW w:w="1597" w:type="dxa"/>
            <w:tcBorders>
              <w:top w:val="single" w:sz="8" w:space="0" w:color="FFFFFF"/>
              <w:left w:val="single" w:sz="8" w:space="0" w:color="FFFFFF"/>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NIÑO</w:t>
            </w:r>
          </w:p>
        </w:tc>
      </w:tr>
      <w:tr w:rsidR="003D4744" w:rsidRPr="003D4744" w:rsidTr="003D4744">
        <w:trPr>
          <w:trHeight w:val="985"/>
        </w:trPr>
        <w:tc>
          <w:tcPr>
            <w:tcW w:w="2049"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Todos los lunes de mayo a octubre</w:t>
            </w:r>
          </w:p>
        </w:tc>
        <w:tc>
          <w:tcPr>
            <w:tcW w:w="1296"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1.499</w:t>
            </w:r>
          </w:p>
        </w:tc>
        <w:tc>
          <w:tcPr>
            <w:tcW w:w="1487"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1.689</w:t>
            </w:r>
          </w:p>
        </w:tc>
        <w:tc>
          <w:tcPr>
            <w:tcW w:w="1337"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1.475</w:t>
            </w:r>
          </w:p>
        </w:tc>
        <w:tc>
          <w:tcPr>
            <w:tcW w:w="1446"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1.369</w:t>
            </w:r>
          </w:p>
        </w:tc>
        <w:tc>
          <w:tcPr>
            <w:tcW w:w="1597" w:type="dxa"/>
            <w:vMerge w:val="restart"/>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893</w:t>
            </w:r>
          </w:p>
        </w:tc>
      </w:tr>
      <w:tr w:rsidR="003D4744" w:rsidRPr="003D4744" w:rsidTr="003D4744">
        <w:trPr>
          <w:trHeight w:val="1023"/>
        </w:trPr>
        <w:tc>
          <w:tcPr>
            <w:tcW w:w="2049"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 xml:space="preserve">11 de noviembre </w:t>
            </w:r>
          </w:p>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23 y 30 de diciembre</w:t>
            </w:r>
          </w:p>
        </w:tc>
        <w:tc>
          <w:tcPr>
            <w:tcW w:w="129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2.345</w:t>
            </w:r>
          </w:p>
        </w:tc>
        <w:tc>
          <w:tcPr>
            <w:tcW w:w="148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1.599</w:t>
            </w:r>
          </w:p>
        </w:tc>
        <w:tc>
          <w:tcPr>
            <w:tcW w:w="1337"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1.425</w:t>
            </w:r>
          </w:p>
        </w:tc>
        <w:tc>
          <w:tcPr>
            <w:tcW w:w="144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3D4744" w:rsidRPr="003D4744" w:rsidRDefault="003D4744" w:rsidP="003D4744">
            <w:pPr>
              <w:jc w:val="center"/>
              <w:rPr>
                <w:rFonts w:asciiTheme="majorHAnsi" w:hAnsiTheme="majorHAnsi"/>
                <w:sz w:val="26"/>
                <w:szCs w:val="26"/>
              </w:rPr>
            </w:pPr>
            <w:r w:rsidRPr="003D4744">
              <w:rPr>
                <w:rFonts w:asciiTheme="majorHAnsi" w:hAnsiTheme="majorHAnsi"/>
                <w:sz w:val="26"/>
                <w:szCs w:val="26"/>
              </w:rPr>
              <w:t>1.329</w:t>
            </w:r>
          </w:p>
        </w:tc>
        <w:tc>
          <w:tcPr>
            <w:tcW w:w="0" w:type="auto"/>
            <w:vMerge/>
            <w:tcBorders>
              <w:top w:val="single" w:sz="8" w:space="0" w:color="FFFFFF"/>
              <w:left w:val="single" w:sz="8" w:space="0" w:color="DDDDDD"/>
              <w:bottom w:val="single" w:sz="8" w:space="0" w:color="DDDDDD"/>
              <w:right w:val="single" w:sz="8" w:space="0" w:color="DDDDDD"/>
            </w:tcBorders>
            <w:vAlign w:val="center"/>
            <w:hideMark/>
          </w:tcPr>
          <w:p w:rsidR="003D4744" w:rsidRPr="003D4744" w:rsidRDefault="003D4744" w:rsidP="003D4744">
            <w:pPr>
              <w:jc w:val="center"/>
              <w:rPr>
                <w:rFonts w:asciiTheme="majorHAnsi" w:hAnsiTheme="majorHAnsi"/>
                <w:sz w:val="26"/>
                <w:szCs w:val="26"/>
              </w:rPr>
            </w:pPr>
          </w:p>
        </w:tc>
      </w:tr>
    </w:tbl>
    <w:p w:rsidR="00FB6B44" w:rsidRDefault="00FB6B44" w:rsidP="00FB6B44">
      <w:pPr>
        <w:jc w:val="both"/>
        <w:rPr>
          <w:rFonts w:asciiTheme="majorHAnsi" w:hAnsiTheme="majorHAnsi"/>
        </w:rPr>
      </w:pPr>
    </w:p>
    <w:p w:rsidR="003D4744" w:rsidRPr="003D4744" w:rsidRDefault="003D4744" w:rsidP="003D4744">
      <w:pPr>
        <w:jc w:val="both"/>
        <w:rPr>
          <w:rFonts w:asciiTheme="majorHAnsi" w:hAnsiTheme="majorHAnsi"/>
          <w:b/>
        </w:rPr>
      </w:pPr>
      <w:r w:rsidRPr="003D4744">
        <w:rPr>
          <w:rFonts w:asciiTheme="majorHAnsi" w:hAnsiTheme="majorHAnsi"/>
          <w:b/>
        </w:rPr>
        <w:t>Incluye</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Visitas y excursiones indicadas en el itinerario.</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Admisión al barco de Mil Islas - Opera de mayo 1 a octubre 31 - Fuera de temporada se visita el Museo de la Civilización en Ottawa.</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Circuito basado en hotel turista y/o turista superior.</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8 desayunos americanos.</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Incluye Hornblower Niagara Opera de Mayo a octubre. Fuera de temporada será substituido por los túneles escénicos.</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Manejo de 1 maleta por pasajero durante el recorrido.</w:t>
      </w:r>
    </w:p>
    <w:p w:rsidR="003D4744" w:rsidRPr="003D4744" w:rsidRDefault="003D4744" w:rsidP="003D4744">
      <w:pPr>
        <w:pStyle w:val="Prrafodelista"/>
        <w:numPr>
          <w:ilvl w:val="0"/>
          <w:numId w:val="4"/>
        </w:numPr>
        <w:jc w:val="both"/>
        <w:rPr>
          <w:rFonts w:asciiTheme="majorHAnsi" w:hAnsiTheme="majorHAnsi"/>
        </w:rPr>
      </w:pPr>
      <w:r w:rsidRPr="003D4744">
        <w:rPr>
          <w:rFonts w:asciiTheme="majorHAnsi" w:hAnsiTheme="majorHAnsi"/>
        </w:rPr>
        <w:t>Traslados de llegada y salida.</w:t>
      </w:r>
    </w:p>
    <w:p w:rsidR="003D4744" w:rsidRDefault="003D4744" w:rsidP="003D4744">
      <w:pPr>
        <w:jc w:val="both"/>
        <w:rPr>
          <w:rFonts w:asciiTheme="majorHAnsi" w:hAnsiTheme="majorHAnsi"/>
        </w:rPr>
      </w:pPr>
    </w:p>
    <w:p w:rsidR="003D4744" w:rsidRDefault="003D4744" w:rsidP="003D4744">
      <w:pPr>
        <w:jc w:val="both"/>
        <w:rPr>
          <w:rFonts w:asciiTheme="majorHAnsi" w:hAnsiTheme="majorHAnsi"/>
        </w:rPr>
      </w:pPr>
    </w:p>
    <w:p w:rsidR="003D4744" w:rsidRDefault="003D4744" w:rsidP="003D4744">
      <w:pPr>
        <w:jc w:val="both"/>
        <w:rPr>
          <w:rFonts w:asciiTheme="majorHAnsi" w:hAnsiTheme="majorHAnsi"/>
        </w:rPr>
      </w:pPr>
    </w:p>
    <w:p w:rsidR="003D4744" w:rsidRPr="003D4744" w:rsidRDefault="003D4744" w:rsidP="003D4744">
      <w:pPr>
        <w:jc w:val="both"/>
        <w:rPr>
          <w:rFonts w:asciiTheme="majorHAnsi" w:hAnsiTheme="majorHAnsi"/>
          <w:b/>
        </w:rPr>
      </w:pPr>
      <w:r w:rsidRPr="003D4744">
        <w:rPr>
          <w:rFonts w:asciiTheme="majorHAnsi" w:hAnsiTheme="majorHAnsi"/>
          <w:b/>
        </w:rPr>
        <w:t>No Incluye</w:t>
      </w:r>
    </w:p>
    <w:p w:rsidR="003D4744" w:rsidRPr="003D4744" w:rsidRDefault="003D4744" w:rsidP="003D4744">
      <w:pPr>
        <w:pStyle w:val="Prrafodelista"/>
        <w:numPr>
          <w:ilvl w:val="0"/>
          <w:numId w:val="5"/>
        </w:numPr>
        <w:jc w:val="both"/>
        <w:rPr>
          <w:rFonts w:asciiTheme="majorHAnsi" w:hAnsiTheme="majorHAnsi"/>
        </w:rPr>
      </w:pPr>
      <w:r w:rsidRPr="003D4744">
        <w:rPr>
          <w:rFonts w:asciiTheme="majorHAnsi" w:hAnsiTheme="majorHAnsi"/>
        </w:rPr>
        <w:t>Gastos no estipulados en el plan.</w:t>
      </w:r>
    </w:p>
    <w:p w:rsidR="003D4744" w:rsidRPr="003D4744" w:rsidRDefault="003D4744" w:rsidP="003D4744">
      <w:pPr>
        <w:pStyle w:val="Prrafodelista"/>
        <w:numPr>
          <w:ilvl w:val="0"/>
          <w:numId w:val="5"/>
        </w:numPr>
        <w:jc w:val="both"/>
        <w:rPr>
          <w:rFonts w:asciiTheme="majorHAnsi" w:hAnsiTheme="majorHAnsi"/>
        </w:rPr>
      </w:pPr>
      <w:r w:rsidRPr="003D4744">
        <w:rPr>
          <w:rFonts w:asciiTheme="majorHAnsi" w:hAnsiTheme="majorHAnsi"/>
        </w:rPr>
        <w:t>Tiquetes aéreos</w:t>
      </w:r>
    </w:p>
    <w:p w:rsidR="003D4744" w:rsidRPr="003D4744" w:rsidRDefault="003D4744" w:rsidP="003D4744">
      <w:pPr>
        <w:jc w:val="both"/>
        <w:rPr>
          <w:rFonts w:asciiTheme="majorHAnsi" w:hAnsiTheme="majorHAnsi"/>
          <w:b/>
        </w:rPr>
      </w:pPr>
      <w:r w:rsidRPr="003D4744">
        <w:rPr>
          <w:rFonts w:asciiTheme="majorHAnsi" w:hAnsiTheme="majorHAnsi"/>
          <w:b/>
        </w:rPr>
        <w:t>Nota</w:t>
      </w:r>
    </w:p>
    <w:p w:rsidR="003D4744" w:rsidRDefault="003D4744" w:rsidP="003D4744">
      <w:pPr>
        <w:jc w:val="both"/>
        <w:rPr>
          <w:rFonts w:asciiTheme="majorHAnsi" w:hAnsiTheme="majorHAnsi"/>
        </w:rPr>
      </w:pPr>
      <w:r w:rsidRPr="003D4744">
        <w:rPr>
          <w:rFonts w:asciiTheme="majorHAnsi" w:hAnsiTheme="majorHAnsi"/>
        </w:rPr>
        <w:t>Circuito se realizará en español y/o portugués Confirmación de los hoteles definitivos estarán disponibles 30 días antes de la salida. El circuito se realizará en modernos minibuses o vanes. Precio de los circuitos incluyen visitas y excursiones indicadas en itinerario. Salida de diciembre 23 se hospedará 2 noches en Ottawa y visitaremos Tremblant en camino a Quebec Toda reserva cancelada sufrirá cargos detallados en las condiciones generales de nuestro tarifario</w:t>
      </w:r>
      <w:r>
        <w:rPr>
          <w:rFonts w:asciiTheme="majorHAnsi" w:hAnsiTheme="majorHAnsi"/>
        </w:rPr>
        <w:t>.</w:t>
      </w:r>
    </w:p>
    <w:p w:rsidR="003D4744" w:rsidRDefault="003D4744" w:rsidP="003D4744">
      <w:pPr>
        <w:jc w:val="both"/>
        <w:rPr>
          <w:rFonts w:asciiTheme="majorHAnsi" w:hAnsiTheme="majorHAnsi"/>
        </w:rPr>
      </w:pPr>
    </w:p>
    <w:p w:rsidR="003D4744" w:rsidRDefault="003D4744" w:rsidP="003D4744">
      <w:pPr>
        <w:jc w:val="both"/>
        <w:rPr>
          <w:rFonts w:asciiTheme="majorHAnsi" w:hAnsiTheme="majorHAnsi"/>
          <w:b/>
        </w:rPr>
      </w:pPr>
      <w:r w:rsidRPr="003D4744">
        <w:rPr>
          <w:rFonts w:asciiTheme="majorHAnsi" w:hAnsiTheme="majorHAnsi"/>
          <w:b/>
        </w:rPr>
        <w:t>Itinerario</w:t>
      </w:r>
    </w:p>
    <w:p w:rsidR="003D4744" w:rsidRPr="003D4744" w:rsidRDefault="003D4744" w:rsidP="003D4744">
      <w:pPr>
        <w:jc w:val="both"/>
        <w:rPr>
          <w:rFonts w:asciiTheme="majorHAnsi" w:hAnsiTheme="majorHAnsi"/>
          <w:b/>
        </w:rPr>
      </w:pPr>
      <w:r w:rsidRPr="003D4744">
        <w:rPr>
          <w:rFonts w:asciiTheme="majorHAnsi" w:hAnsiTheme="majorHAnsi"/>
          <w:b/>
        </w:rPr>
        <w:t>Dia 1: Toronto</w:t>
      </w:r>
    </w:p>
    <w:p w:rsidR="003D4744" w:rsidRPr="003D4744" w:rsidRDefault="003D4744" w:rsidP="003D4744">
      <w:pPr>
        <w:jc w:val="both"/>
        <w:rPr>
          <w:rFonts w:asciiTheme="majorHAnsi" w:hAnsiTheme="majorHAnsi"/>
        </w:rPr>
      </w:pPr>
      <w:r w:rsidRPr="003D4744">
        <w:rPr>
          <w:rFonts w:asciiTheme="majorHAnsi" w:hAnsiTheme="majorHAnsi"/>
        </w:rPr>
        <w:t>Recepción en el aeropuerto y traslado al hotel. Favor tomar nota que el horario de entrada a las</w:t>
      </w:r>
      <w:r>
        <w:rPr>
          <w:rFonts w:asciiTheme="majorHAnsi" w:hAnsiTheme="majorHAnsi"/>
        </w:rPr>
        <w:t xml:space="preserve"> </w:t>
      </w:r>
      <w:r w:rsidRPr="003D4744">
        <w:rPr>
          <w:rFonts w:asciiTheme="majorHAnsi" w:hAnsiTheme="majorHAnsi"/>
        </w:rPr>
        <w:t>habitaciones es después de las 16:00hs. Resto del día libre. Alojamiento</w:t>
      </w:r>
    </w:p>
    <w:p w:rsidR="003D4744" w:rsidRPr="003D4744" w:rsidRDefault="003D4744" w:rsidP="003D4744">
      <w:pPr>
        <w:jc w:val="both"/>
        <w:rPr>
          <w:rFonts w:asciiTheme="majorHAnsi" w:hAnsiTheme="majorHAnsi"/>
          <w:b/>
        </w:rPr>
      </w:pPr>
      <w:r w:rsidRPr="003D4744">
        <w:rPr>
          <w:rFonts w:asciiTheme="majorHAnsi" w:hAnsiTheme="majorHAnsi"/>
          <w:b/>
        </w:rPr>
        <w:t>Dia 2: Toronto / Niagara Falls / Toronto</w:t>
      </w:r>
    </w:p>
    <w:p w:rsidR="003D4744" w:rsidRPr="003D4744" w:rsidRDefault="003D4744" w:rsidP="003D4744">
      <w:pPr>
        <w:jc w:val="both"/>
        <w:rPr>
          <w:rFonts w:asciiTheme="majorHAnsi" w:hAnsiTheme="majorHAnsi"/>
        </w:rPr>
      </w:pPr>
      <w:r w:rsidRPr="003D4744">
        <w:rPr>
          <w:rFonts w:asciiTheme="majorHAnsi" w:hAnsiTheme="majorHAnsi"/>
        </w:rPr>
        <w:t>Desayuno Americano. 07:00 hs encuentro en el lobby del hotel para desayunar y conocer al resto del grupo. Iniciamos con una visita panorámica de la ciudad: la alcaldía, el parlamento provincial, la universidad de Toronto, el barrio bohemio de Yorkville y el barrio donde se encuentra el estadio de Baseball y la torre CN (Torre autoportante más alta del mundo) donde pararemos y daremos tiempo para subir (admisión no incluida). Luego partimos hacia Niagara Falls, una vez allí navegaremos por el rio Niagara en el barco Hornblower, que nos llevara hasta la misma caída de las cataratas. Tiempo libre para almuerzo (no incluido). Visitaremos Table Rock con su inolvidable panorámica. Mas tarde continuamos el recorrido por la ruta del vino hasta llegar al bellísimo pueblo de Niagara on the Lake, antigua capital del Alto Canadá Regreso a Toronto. Alojamiento</w:t>
      </w:r>
    </w:p>
    <w:p w:rsidR="003D4744" w:rsidRPr="003D4744" w:rsidRDefault="003D4744" w:rsidP="003D4744">
      <w:pPr>
        <w:jc w:val="both"/>
        <w:rPr>
          <w:rFonts w:asciiTheme="majorHAnsi" w:hAnsiTheme="majorHAnsi"/>
          <w:b/>
        </w:rPr>
      </w:pPr>
      <w:r w:rsidRPr="003D4744">
        <w:rPr>
          <w:rFonts w:asciiTheme="majorHAnsi" w:hAnsiTheme="majorHAnsi"/>
          <w:b/>
        </w:rPr>
        <w:t>Dia 3: Toronto / Mil Islas / Ottawa (Hull)</w:t>
      </w:r>
    </w:p>
    <w:p w:rsidR="003D4744" w:rsidRPr="003D4744" w:rsidRDefault="003D4744" w:rsidP="003D4744">
      <w:pPr>
        <w:jc w:val="both"/>
        <w:rPr>
          <w:rFonts w:asciiTheme="majorHAnsi" w:hAnsiTheme="majorHAnsi"/>
        </w:rPr>
      </w:pPr>
      <w:r w:rsidRPr="003D4744">
        <w:rPr>
          <w:rFonts w:asciiTheme="majorHAnsi" w:hAnsiTheme="majorHAnsi"/>
        </w:rPr>
        <w:t>Desayuno Americano -. Durante nuestro viaje a la capital federal de Canadá tomaremos la auto ruta Transcendiese, haremos una parada para tomar un crucero que recorre esta hermosa región de veraneo del archipiélago de Mil Islas donde el lago Ontario se transforma en el rio St. Lawrence. Entramos a la ciudad pasando por la granja experimental y recorriendo el pintoresco Canal Rideau y sus hermosos barrios residenciales. Por la tarde los llevaremos al barrio viejo donde tendrán tiempo libre. Alojamiento.</w:t>
      </w:r>
    </w:p>
    <w:p w:rsidR="003D4744" w:rsidRPr="003D4744" w:rsidRDefault="003D4744" w:rsidP="003D4744">
      <w:pPr>
        <w:jc w:val="both"/>
        <w:rPr>
          <w:rFonts w:asciiTheme="majorHAnsi" w:hAnsiTheme="majorHAnsi"/>
          <w:b/>
        </w:rPr>
      </w:pPr>
      <w:r w:rsidRPr="003D4744">
        <w:rPr>
          <w:rFonts w:asciiTheme="majorHAnsi" w:hAnsiTheme="majorHAnsi"/>
          <w:b/>
        </w:rPr>
        <w:t>Dia 4: Ottawa/ Mt Tremblant</w:t>
      </w:r>
    </w:p>
    <w:p w:rsidR="003D4744" w:rsidRPr="003D4744" w:rsidRDefault="003D4744" w:rsidP="003D4744">
      <w:pPr>
        <w:jc w:val="both"/>
        <w:rPr>
          <w:rFonts w:asciiTheme="majorHAnsi" w:hAnsiTheme="majorHAnsi"/>
        </w:rPr>
      </w:pPr>
      <w:r w:rsidRPr="003D4744">
        <w:rPr>
          <w:rFonts w:asciiTheme="majorHAnsi" w:hAnsiTheme="majorHAnsi"/>
        </w:rPr>
        <w:t xml:space="preserve">Desayuno Americano. Salimos del hotel para realizar la visita de la ciudad pasando por el Parlamento, las mansiones del gobernador y el Primer Ministro, el canal Rideau, la zona residencial. En los meses de Julio y agosto exclusivamente podremos asistir al cambio de guardia que se lleva a cabo en el Parlamento. Sugerimos en su tiempo libre visitar el Museo de la civilización, el más importante de la </w:t>
      </w:r>
      <w:r w:rsidRPr="003D4744">
        <w:rPr>
          <w:rFonts w:asciiTheme="majorHAnsi" w:hAnsiTheme="majorHAnsi"/>
        </w:rPr>
        <w:lastRenderedPageBreak/>
        <w:t>región. Luego del almuerzo (no incluido) partimos hacia la región de los Montes Laurentinos, donde se encuentran la mayoría de los centros de esquí del este de Canadá que son atracción tanto de verano como de invierno. Llegada al final de la tarde y tiempo libre en Mt. Tremblant. Alojamiento.</w:t>
      </w:r>
    </w:p>
    <w:p w:rsidR="003D4744" w:rsidRPr="003D4744" w:rsidRDefault="003D4744" w:rsidP="003D4744">
      <w:pPr>
        <w:jc w:val="both"/>
        <w:rPr>
          <w:rFonts w:asciiTheme="majorHAnsi" w:hAnsiTheme="majorHAnsi"/>
          <w:b/>
        </w:rPr>
      </w:pPr>
      <w:r w:rsidRPr="003D4744">
        <w:rPr>
          <w:rFonts w:asciiTheme="majorHAnsi" w:hAnsiTheme="majorHAnsi"/>
          <w:b/>
        </w:rPr>
        <w:t>Dia 5: Mt. Tremblant/Quebec</w:t>
      </w:r>
    </w:p>
    <w:p w:rsidR="003D4744" w:rsidRPr="003D4744" w:rsidRDefault="003D4744" w:rsidP="003D4744">
      <w:pPr>
        <w:jc w:val="both"/>
        <w:rPr>
          <w:rFonts w:asciiTheme="majorHAnsi" w:hAnsiTheme="majorHAnsi"/>
        </w:rPr>
      </w:pPr>
      <w:r w:rsidRPr="003D4744">
        <w:rPr>
          <w:rFonts w:asciiTheme="majorHAnsi" w:hAnsiTheme="majorHAnsi"/>
        </w:rPr>
        <w:t>Desayuno Americano - Temprano por la mañana partimos hacia Quebec. En el camino haremos un alto en una de las típicas cabañas de azúcar de la región donde podrá degustar el jarabe de arce caramelizado y conocer su proceso de producción. A la llegada a Quebec iniciamos nuestro tour panorámico. Después del almuerzo (no incluido) continuaremos la visita de la ciudad de Quebec, en la que veremos, los campos de batalla, el cabo diamante, el jardín de Juana de Arco, la Grande Allee, el Parlamento de la provincia de Quebec, la ciudad amurallada, la puerta San Luis, la Plaza de Armas, el área del Chateau Frontenac, el Hotel de Ville, el puerto viejo y la Plaza Real. Alojamiento.</w:t>
      </w:r>
    </w:p>
    <w:p w:rsidR="003D4744" w:rsidRPr="003D4744" w:rsidRDefault="003D4744" w:rsidP="003D4744">
      <w:pPr>
        <w:jc w:val="both"/>
        <w:rPr>
          <w:rFonts w:asciiTheme="majorHAnsi" w:hAnsiTheme="majorHAnsi"/>
          <w:b/>
        </w:rPr>
      </w:pPr>
      <w:r w:rsidRPr="003D4744">
        <w:rPr>
          <w:rFonts w:asciiTheme="majorHAnsi" w:hAnsiTheme="majorHAnsi"/>
          <w:b/>
        </w:rPr>
        <w:t>Dia 6: Quebec</w:t>
      </w:r>
    </w:p>
    <w:p w:rsidR="003D4744" w:rsidRPr="003D4744" w:rsidRDefault="003D4744" w:rsidP="003D4744">
      <w:pPr>
        <w:jc w:val="both"/>
        <w:rPr>
          <w:rFonts w:asciiTheme="majorHAnsi" w:hAnsiTheme="majorHAnsi"/>
        </w:rPr>
      </w:pPr>
      <w:r w:rsidRPr="003D4744">
        <w:rPr>
          <w:rFonts w:asciiTheme="majorHAnsi" w:hAnsiTheme="majorHAnsi"/>
        </w:rPr>
        <w:t>Desayuno Americano. Dia libre para actividades personales o excursiones facultativas. Alojamiento.</w:t>
      </w:r>
    </w:p>
    <w:p w:rsidR="003D4744" w:rsidRPr="003D4744" w:rsidRDefault="003D4744" w:rsidP="003D4744">
      <w:pPr>
        <w:jc w:val="both"/>
        <w:rPr>
          <w:rFonts w:asciiTheme="majorHAnsi" w:hAnsiTheme="majorHAnsi"/>
          <w:b/>
        </w:rPr>
      </w:pPr>
      <w:r w:rsidRPr="003D4744">
        <w:rPr>
          <w:rFonts w:asciiTheme="majorHAnsi" w:hAnsiTheme="majorHAnsi"/>
          <w:b/>
        </w:rPr>
        <w:t>Dia 7: Quebec/Montreal</w:t>
      </w:r>
    </w:p>
    <w:p w:rsidR="003D4744" w:rsidRPr="003D4744" w:rsidRDefault="003D4744" w:rsidP="003D4744">
      <w:pPr>
        <w:jc w:val="both"/>
        <w:rPr>
          <w:rFonts w:asciiTheme="majorHAnsi" w:hAnsiTheme="majorHAnsi"/>
        </w:rPr>
      </w:pPr>
      <w:r w:rsidRPr="003D4744">
        <w:rPr>
          <w:rFonts w:asciiTheme="majorHAnsi" w:hAnsiTheme="majorHAnsi"/>
        </w:rPr>
        <w:t xml:space="preserve">Desayuno Americano. Salida hacia la ciudad de Montreal, capital cultural y de la moda de Canadá también se distingue por la vida nocturna y su gastronomía. Visitaremos la Basílica de </w:t>
      </w:r>
      <w:proofErr w:type="spellStart"/>
      <w:r w:rsidRPr="003D4744">
        <w:rPr>
          <w:rFonts w:asciiTheme="majorHAnsi" w:hAnsiTheme="majorHAnsi"/>
        </w:rPr>
        <w:t>Notre</w:t>
      </w:r>
      <w:proofErr w:type="spellEnd"/>
      <w:r w:rsidRPr="003D4744">
        <w:rPr>
          <w:rFonts w:asciiTheme="majorHAnsi" w:hAnsiTheme="majorHAnsi"/>
        </w:rPr>
        <w:t xml:space="preserve"> Dame, la Plaza de Armas, la Plaza Cartier, el Puerto Viejo, el Edificio del Ayuntamiento, el puerto de Montreal, el barrio francés, el estadio de los Juegos Olímpicos de 1976. La milla Cuadrada de Oro, en donde vivieron las familias más ricas del país en el siglo XIX. Resto de la tarde libre. Alojamiento</w:t>
      </w:r>
    </w:p>
    <w:p w:rsidR="003D4744" w:rsidRPr="003D4744" w:rsidRDefault="003D4744" w:rsidP="003D4744">
      <w:pPr>
        <w:jc w:val="both"/>
        <w:rPr>
          <w:rFonts w:asciiTheme="majorHAnsi" w:hAnsiTheme="majorHAnsi"/>
          <w:b/>
        </w:rPr>
      </w:pPr>
      <w:r w:rsidRPr="003D4744">
        <w:rPr>
          <w:rFonts w:asciiTheme="majorHAnsi" w:hAnsiTheme="majorHAnsi"/>
          <w:b/>
        </w:rPr>
        <w:t>Dia 8: Montreal</w:t>
      </w:r>
    </w:p>
    <w:p w:rsidR="003D4744" w:rsidRPr="003D4744" w:rsidRDefault="003D4744" w:rsidP="003D4744">
      <w:pPr>
        <w:jc w:val="both"/>
        <w:rPr>
          <w:rFonts w:asciiTheme="majorHAnsi" w:hAnsiTheme="majorHAnsi"/>
        </w:rPr>
      </w:pPr>
      <w:r w:rsidRPr="003D4744">
        <w:rPr>
          <w:rFonts w:asciiTheme="majorHAnsi" w:hAnsiTheme="majorHAnsi"/>
        </w:rPr>
        <w:t>Desayuno Americano. Dia libre para actividades personales en esta magnífica ciudad. Sugerimos que pasee por el viejo Montreal, la zona vive con el sabor y los recuerdos de la vida franco- canadiense del siglo XVIII. Alojamiento</w:t>
      </w:r>
    </w:p>
    <w:p w:rsidR="003D4744" w:rsidRPr="003D4744" w:rsidRDefault="003D4744" w:rsidP="003D4744">
      <w:pPr>
        <w:jc w:val="both"/>
        <w:rPr>
          <w:rFonts w:asciiTheme="majorHAnsi" w:hAnsiTheme="majorHAnsi"/>
          <w:b/>
        </w:rPr>
      </w:pPr>
      <w:r w:rsidRPr="003D4744">
        <w:rPr>
          <w:rFonts w:asciiTheme="majorHAnsi" w:hAnsiTheme="majorHAnsi"/>
          <w:b/>
        </w:rPr>
        <w:t>Dia 9: Montreal</w:t>
      </w:r>
    </w:p>
    <w:p w:rsidR="003D4744" w:rsidRPr="003D4744" w:rsidRDefault="003D4744" w:rsidP="003D4744">
      <w:pPr>
        <w:jc w:val="both"/>
        <w:rPr>
          <w:rFonts w:asciiTheme="majorHAnsi" w:hAnsiTheme="majorHAnsi"/>
        </w:rPr>
      </w:pPr>
      <w:r w:rsidRPr="003D4744">
        <w:rPr>
          <w:rFonts w:asciiTheme="majorHAnsi" w:hAnsiTheme="majorHAnsi"/>
        </w:rPr>
        <w:t>Desayuno Americano. A la hora indicada traslado al aeropuerto. Fin de los servicios.</w:t>
      </w:r>
    </w:p>
    <w:sectPr w:rsidR="003D4744" w:rsidRPr="003D4744" w:rsidSect="00FB6B4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CF3"/>
    <w:multiLevelType w:val="hybridMultilevel"/>
    <w:tmpl w:val="085C2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DA3265"/>
    <w:multiLevelType w:val="hybridMultilevel"/>
    <w:tmpl w:val="0526F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3F23C6"/>
    <w:multiLevelType w:val="hybridMultilevel"/>
    <w:tmpl w:val="35D82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3C6B18"/>
    <w:multiLevelType w:val="hybridMultilevel"/>
    <w:tmpl w:val="A1F6F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E96309"/>
    <w:multiLevelType w:val="hybridMultilevel"/>
    <w:tmpl w:val="4F54C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6B"/>
    <w:rsid w:val="000B6A01"/>
    <w:rsid w:val="00350FE6"/>
    <w:rsid w:val="003D4744"/>
    <w:rsid w:val="00454486"/>
    <w:rsid w:val="00587DF4"/>
    <w:rsid w:val="00782E6B"/>
    <w:rsid w:val="00830240"/>
    <w:rsid w:val="00B249C0"/>
    <w:rsid w:val="00F4134D"/>
    <w:rsid w:val="00F851F0"/>
    <w:rsid w:val="00FB6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F362"/>
  <w15:chartTrackingRefBased/>
  <w15:docId w15:val="{55BA794B-A65F-4492-9360-2D15991D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0055">
      <w:bodyDiv w:val="1"/>
      <w:marLeft w:val="0"/>
      <w:marRight w:val="0"/>
      <w:marTop w:val="0"/>
      <w:marBottom w:val="0"/>
      <w:divBdr>
        <w:top w:val="none" w:sz="0" w:space="0" w:color="auto"/>
        <w:left w:val="none" w:sz="0" w:space="0" w:color="auto"/>
        <w:bottom w:val="none" w:sz="0" w:space="0" w:color="auto"/>
        <w:right w:val="none" w:sz="0" w:space="0" w:color="auto"/>
      </w:divBdr>
    </w:div>
    <w:div w:id="1374697404">
      <w:bodyDiv w:val="1"/>
      <w:marLeft w:val="0"/>
      <w:marRight w:val="0"/>
      <w:marTop w:val="0"/>
      <w:marBottom w:val="0"/>
      <w:divBdr>
        <w:top w:val="none" w:sz="0" w:space="0" w:color="auto"/>
        <w:left w:val="none" w:sz="0" w:space="0" w:color="auto"/>
        <w:bottom w:val="none" w:sz="0" w:space="0" w:color="auto"/>
        <w:right w:val="none" w:sz="0" w:space="0" w:color="auto"/>
      </w:divBdr>
    </w:div>
    <w:div w:id="16403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Asesor03</dc:creator>
  <cp:keywords/>
  <dc:description/>
  <cp:lastModifiedBy>Asesor03</cp:lastModifiedBy>
  <cp:revision>3</cp:revision>
  <dcterms:created xsi:type="dcterms:W3CDTF">2019-04-03T15:48:00Z</dcterms:created>
  <dcterms:modified xsi:type="dcterms:W3CDTF">2019-04-03T17:07:00Z</dcterms:modified>
</cp:coreProperties>
</file>