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1" w:rsidRDefault="00B017A1">
      <w:pPr>
        <w:pStyle w:val="Cuerpo"/>
        <w:jc w:val="center"/>
        <w:rPr>
          <w:rStyle w:val="Ninguno"/>
          <w:rFonts w:ascii="Muli Black" w:eastAsia="Muli Black" w:hAnsi="Muli Black" w:cs="Muli Black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margin">
                  <wp:posOffset>1972627</wp:posOffset>
                </wp:positionH>
                <wp:positionV relativeFrom="page">
                  <wp:posOffset>337819</wp:posOffset>
                </wp:positionV>
                <wp:extent cx="1666875" cy="1123950"/>
                <wp:effectExtent l="0" t="0" r="0" b="0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C01" w:rsidRDefault="00B017A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5.3pt;margin-top:26.6pt;width:131.2pt;height:88.5pt;z-index:251659264;mso-position-horizontal:absolute;mso-position-horizontal-relative:margin;mso-position-vertical:absolute;mso-position-vertical-relative:pag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</w:rPr>
                        <w:t>í</w:t>
                      </w:r>
                    </w:p>
                  </w:txbxContent>
                </v:textbox>
                <w10:wrap type="square" side="bothSides" anchorx="margin" anchory="page"/>
              </v:shape>
            </w:pict>
          </mc:Fallback>
        </mc:AlternateContent>
      </w:r>
    </w:p>
    <w:p w:rsidR="00C85C01" w:rsidRDefault="00C85C01">
      <w:pPr>
        <w:pStyle w:val="Cuerpo"/>
        <w:jc w:val="center"/>
        <w:rPr>
          <w:rStyle w:val="Ninguno"/>
          <w:rFonts w:ascii="Muli Black" w:eastAsia="Muli Black" w:hAnsi="Muli Black" w:cs="Muli Black"/>
          <w:b/>
          <w:bCs/>
          <w:sz w:val="26"/>
          <w:szCs w:val="26"/>
        </w:rPr>
      </w:pPr>
    </w:p>
    <w:p w:rsidR="00C85C01" w:rsidRDefault="00C85C01">
      <w:pPr>
        <w:pStyle w:val="Cuerpo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C85C01" w:rsidRDefault="00B017A1">
      <w:pPr>
        <w:pStyle w:val="Cuerp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5040B3">
        <w:rPr>
          <w:rFonts w:ascii="Arial" w:hAnsi="Arial"/>
          <w:b/>
          <w:bCs/>
          <w:sz w:val="48"/>
          <w:szCs w:val="48"/>
        </w:rPr>
        <w:t>ITALIA TOUR IL BEL PAESE</w:t>
      </w:r>
    </w:p>
    <w:p w:rsidR="00C85C01" w:rsidRDefault="00B017A1">
      <w:pPr>
        <w:pStyle w:val="Cuerpo"/>
        <w:jc w:val="center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  <w:lang w:val="es-ES_tradnl"/>
        </w:rPr>
        <w:t>V</w:t>
      </w:r>
      <w:r>
        <w:rPr>
          <w:rFonts w:ascii="Arial" w:hAnsi="Arial"/>
          <w:b/>
          <w:bCs/>
          <w:sz w:val="48"/>
          <w:szCs w:val="48"/>
          <w:lang w:val="it-IT"/>
        </w:rPr>
        <w:t>erano 2020</w:t>
      </w:r>
      <w:r>
        <w:rPr>
          <w:rFonts w:ascii="Arial" w:hAnsi="Arial"/>
          <w:b/>
          <w:bCs/>
          <w:sz w:val="48"/>
          <w:szCs w:val="48"/>
          <w:lang w:val="es-ES_tradnl"/>
        </w:rPr>
        <w:t xml:space="preserve"> </w:t>
      </w:r>
      <w:r>
        <w:rPr>
          <w:rFonts w:ascii="Arial" w:hAnsi="Arial"/>
          <w:b/>
          <w:bCs/>
          <w:sz w:val="48"/>
          <w:szCs w:val="48"/>
        </w:rPr>
        <w:t xml:space="preserve"> - </w:t>
      </w:r>
      <w:r>
        <w:rPr>
          <w:rFonts w:ascii="Arial" w:hAnsi="Arial"/>
          <w:b/>
          <w:bCs/>
          <w:sz w:val="48"/>
          <w:szCs w:val="48"/>
          <w:lang w:val="es-ES_tradnl"/>
        </w:rPr>
        <w:t>Invierno 2020-2021</w:t>
      </w:r>
    </w:p>
    <w:p w:rsidR="00C85C01" w:rsidRDefault="00B017A1">
      <w:pPr>
        <w:pStyle w:val="Cuerp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 xml:space="preserve">Desde </w:t>
      </w:r>
      <w:r>
        <w:rPr>
          <w:rFonts w:ascii="Arial" w:hAnsi="Arial"/>
          <w:sz w:val="32"/>
          <w:szCs w:val="32"/>
        </w:rPr>
        <w:t>USD</w:t>
      </w:r>
      <w:r>
        <w:rPr>
          <w:rStyle w:val="Ninguno"/>
          <w:rFonts w:ascii="Arial" w:hAnsi="Arial"/>
          <w:b/>
          <w:bCs/>
          <w:sz w:val="32"/>
          <w:szCs w:val="32"/>
        </w:rPr>
        <w:t xml:space="preserve"> 3315</w:t>
      </w:r>
      <w:r>
        <w:rPr>
          <w:rFonts w:ascii="Arial" w:hAnsi="Arial"/>
          <w:sz w:val="32"/>
          <w:szCs w:val="32"/>
          <w:lang w:val="es-ES_tradnl"/>
        </w:rPr>
        <w:t xml:space="preserve"> por persona en </w:t>
      </w:r>
      <w:proofErr w:type="spellStart"/>
      <w:r>
        <w:rPr>
          <w:rFonts w:ascii="Arial" w:hAnsi="Arial"/>
          <w:sz w:val="32"/>
          <w:szCs w:val="32"/>
          <w:lang w:val="es-ES_tradnl"/>
        </w:rPr>
        <w:t>acomodaci</w:t>
      </w:r>
      <w:r>
        <w:rPr>
          <w:rFonts w:ascii="Arial" w:hAnsi="Arial"/>
          <w:sz w:val="32"/>
          <w:szCs w:val="32"/>
          <w:lang w:val="es-ES_tradnl"/>
        </w:rPr>
        <w:t>ó</w:t>
      </w:r>
      <w:proofErr w:type="spellEnd"/>
      <w:r w:rsidRPr="005040B3">
        <w:rPr>
          <w:rFonts w:ascii="Arial" w:hAnsi="Arial"/>
          <w:sz w:val="32"/>
          <w:szCs w:val="32"/>
        </w:rPr>
        <w:t>n triple</w:t>
      </w:r>
    </w:p>
    <w:p w:rsidR="00C85C01" w:rsidRDefault="00B017A1">
      <w:pPr>
        <w:pStyle w:val="Cuerp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15 d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es-ES_tradnl"/>
        </w:rPr>
        <w:t>as 14 noches</w:t>
      </w:r>
    </w:p>
    <w:p w:rsidR="00C85C01" w:rsidRDefault="00B017A1">
      <w:pPr>
        <w:pStyle w:val="Cuerp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s-ES_tradnl"/>
        </w:rPr>
        <w:t>Vigencia desde marzo de 2020 al</w:t>
      </w:r>
      <w:r w:rsidR="005040B3">
        <w:rPr>
          <w:rFonts w:ascii="Arial" w:hAnsi="Arial"/>
          <w:sz w:val="28"/>
          <w:szCs w:val="28"/>
          <w:lang w:val="es-ES_tradnl"/>
        </w:rPr>
        <w:t xml:space="preserve"> marzo 2021</w:t>
      </w:r>
      <w:r>
        <w:rPr>
          <w:rFonts w:ascii="Arial" w:hAnsi="Arial"/>
          <w:sz w:val="28"/>
          <w:szCs w:val="28"/>
          <w:lang w:val="es-ES_tradnl"/>
        </w:rPr>
        <w:t xml:space="preserve"> </w:t>
      </w:r>
    </w:p>
    <w:p w:rsidR="00C85C01" w:rsidRDefault="00C85C01">
      <w:pPr>
        <w:pStyle w:val="Cuerpo"/>
        <w:rPr>
          <w:rStyle w:val="Ninguno"/>
          <w:rFonts w:ascii="Arial" w:eastAsia="Arial" w:hAnsi="Arial" w:cs="Arial"/>
          <w:b/>
          <w:bCs/>
          <w:sz w:val="26"/>
          <w:szCs w:val="26"/>
        </w:rPr>
      </w:pPr>
    </w:p>
    <w:p w:rsidR="00C85C01" w:rsidRDefault="00B017A1">
      <w:pPr>
        <w:pStyle w:val="Cuerpo"/>
        <w:jc w:val="center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Precios en </w:t>
      </w:r>
      <w:proofErr w:type="spellStart"/>
      <w:r>
        <w:rPr>
          <w:rFonts w:ascii="Arial" w:hAnsi="Arial"/>
          <w:lang w:val="es-ES_tradnl"/>
        </w:rPr>
        <w:t>d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  <w:lang w:val="pt-PT"/>
        </w:rPr>
        <w:t>lares americanos</w:t>
      </w:r>
    </w:p>
    <w:tbl>
      <w:tblPr>
        <w:tblW w:w="8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97"/>
        <w:gridCol w:w="1717"/>
        <w:gridCol w:w="1661"/>
        <w:gridCol w:w="1943"/>
      </w:tblGrid>
      <w:tr w:rsidR="00C85C01">
        <w:trPr>
          <w:trHeight w:val="572"/>
        </w:trPr>
        <w:tc>
          <w:tcPr>
            <w:tcW w:w="3497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spacing w:after="160"/>
              <w:jc w:val="center"/>
            </w:pPr>
            <w:r>
              <w:rPr>
                <w:rFonts w:ascii="Arial" w:hAnsi="Arial" w:cs="Arial Unicode MS"/>
                <w:color w:val="FFFFFF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SALIDAS</w:t>
            </w:r>
          </w:p>
        </w:tc>
        <w:tc>
          <w:tcPr>
            <w:tcW w:w="1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spacing w:after="160"/>
              <w:jc w:val="center"/>
            </w:pPr>
            <w:r>
              <w:rPr>
                <w:rFonts w:ascii="Arial" w:hAnsi="Arial" w:cs="Arial Unicode MS"/>
                <w:color w:val="FFFFFF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CATEGOR</w:t>
            </w:r>
            <w:r>
              <w:rPr>
                <w:rFonts w:ascii="Arial" w:hAnsi="Arial" w:cs="Arial Unicode MS"/>
                <w:color w:val="FFFFFF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" w:hAnsi="Arial" w:cs="Arial Unicode MS"/>
                <w:color w:val="FFFFFF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sz w:val="24"/>
                <w:szCs w:val="24"/>
                <w:u w:color="FFFFFF"/>
              </w:rPr>
              <w:t>SENCILLA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color w:val="FFFFFF"/>
                <w:sz w:val="24"/>
                <w:szCs w:val="24"/>
                <w:u w:color="FFFFFF"/>
              </w:rPr>
              <w:t>DOBLE O TRIPLE</w:t>
            </w:r>
          </w:p>
        </w:tc>
      </w:tr>
      <w:tr w:rsidR="00C85C01">
        <w:trPr>
          <w:trHeight w:val="331"/>
        </w:trPr>
        <w:tc>
          <w:tcPr>
            <w:tcW w:w="8818" w:type="dxa"/>
            <w:gridSpan w:val="4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</w:rPr>
              <w:t>Temporada Alta - Verano 2020</w:t>
            </w:r>
          </w:p>
        </w:tc>
      </w:tr>
      <w:tr w:rsidR="00C85C01">
        <w:trPr>
          <w:trHeight w:val="1101"/>
        </w:trPr>
        <w:tc>
          <w:tcPr>
            <w:tcW w:w="3497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 de marzo de 2020</w:t>
            </w: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 19, 26 de abril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3,10, 17 y 24 de mayo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7,14,28 de junio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de julio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 de agosto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6,13,20,27 de agosto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 11, 18 de octubre de 2020</w:t>
            </w:r>
          </w:p>
        </w:tc>
        <w:tc>
          <w:tcPr>
            <w:tcW w:w="17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spacing w:after="160"/>
              <w:jc w:val="center"/>
            </w:pP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Primera</w:t>
            </w:r>
            <w:proofErr w:type="spellEnd"/>
          </w:p>
        </w:tc>
        <w:tc>
          <w:tcPr>
            <w:tcW w:w="16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4.906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3.886</w:t>
            </w:r>
          </w:p>
        </w:tc>
      </w:tr>
      <w:tr w:rsidR="00C85C01">
        <w:trPr>
          <w:trHeight w:val="1108"/>
        </w:trPr>
        <w:tc>
          <w:tcPr>
            <w:tcW w:w="349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auto"/>
          </w:tcPr>
          <w:p w:rsidR="00C85C01" w:rsidRDefault="00C85C01"/>
        </w:tc>
        <w:tc>
          <w:tcPr>
            <w:tcW w:w="17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spacing w:after="160"/>
              <w:jc w:val="center"/>
            </w:pP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Turista</w:t>
            </w:r>
            <w:proofErr w:type="spellEnd"/>
          </w:p>
        </w:tc>
        <w:tc>
          <w:tcPr>
            <w:tcW w:w="1661" w:type="dxa"/>
            <w:tcBorders>
              <w:top w:val="single" w:sz="8" w:space="0" w:color="DDDDDD"/>
              <w:left w:val="single" w:sz="8" w:space="0" w:color="DDDDDD"/>
              <w:bottom w:val="single" w:sz="8" w:space="0" w:color="DDDC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4.427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single" w:sz="8" w:space="0" w:color="DDDC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3.457</w:t>
            </w:r>
          </w:p>
        </w:tc>
      </w:tr>
      <w:tr w:rsidR="00C85C01">
        <w:trPr>
          <w:trHeight w:val="331"/>
        </w:trPr>
        <w:tc>
          <w:tcPr>
            <w:tcW w:w="8818" w:type="dxa"/>
            <w:gridSpan w:val="4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CDD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</w:rPr>
              <w:t xml:space="preserve">Temporada Baja - Invierno 2020 </w:t>
            </w:r>
            <w:r w:rsidR="00411587">
              <w:rPr>
                <w:rFonts w:ascii="Arial" w:hAnsi="Arial"/>
                <w:color w:val="FFFFFF"/>
                <w:sz w:val="28"/>
                <w:szCs w:val="28"/>
              </w:rPr>
              <w:t>–</w:t>
            </w:r>
            <w:r>
              <w:rPr>
                <w:rFonts w:ascii="Arial" w:hAnsi="Arial"/>
                <w:color w:val="FFFFFF"/>
                <w:sz w:val="28"/>
                <w:szCs w:val="28"/>
              </w:rPr>
              <w:t xml:space="preserve"> 2021</w:t>
            </w:r>
          </w:p>
        </w:tc>
      </w:tr>
      <w:tr w:rsidR="00C85C01">
        <w:trPr>
          <w:trHeight w:val="726"/>
        </w:trPr>
        <w:tc>
          <w:tcPr>
            <w:tcW w:w="3497" w:type="dxa"/>
            <w:vMerge w:val="restart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de noviembre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de diciembre de 2020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 de enero de 2021</w:t>
            </w:r>
          </w:p>
          <w:p w:rsidR="00C85C01" w:rsidRPr="005040B3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CO"/>
              </w:rPr>
            </w:pPr>
            <w:r w:rsidRPr="005040B3">
              <w:rPr>
                <w:rFonts w:ascii="Arial" w:hAnsi="Arial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 de febrero de 2021</w:t>
            </w:r>
          </w:p>
          <w:p w:rsidR="00C85C01" w:rsidRDefault="00B017A1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14 de </w:t>
            </w: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marzo</w:t>
            </w:r>
            <w:proofErr w:type="spellEnd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2021</w:t>
            </w:r>
          </w:p>
        </w:tc>
        <w:tc>
          <w:tcPr>
            <w:tcW w:w="17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spacing w:after="160"/>
              <w:jc w:val="center"/>
            </w:pP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Primera</w:t>
            </w:r>
            <w:proofErr w:type="spellEnd"/>
          </w:p>
        </w:tc>
        <w:tc>
          <w:tcPr>
            <w:tcW w:w="1661" w:type="dxa"/>
            <w:tcBorders>
              <w:top w:val="single" w:sz="8" w:space="0" w:color="DDDCDD"/>
              <w:left w:val="single" w:sz="8" w:space="0" w:color="DDDDDD"/>
              <w:bottom w:val="single" w:sz="8" w:space="0" w:color="DDDCDD"/>
              <w:right w:val="single" w:sz="8" w:space="0" w:color="DDDC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4.539</w:t>
            </w:r>
          </w:p>
        </w:tc>
        <w:tc>
          <w:tcPr>
            <w:tcW w:w="1941" w:type="dxa"/>
            <w:tcBorders>
              <w:top w:val="single" w:sz="8" w:space="0" w:color="DDDCDD"/>
              <w:left w:val="single" w:sz="8" w:space="0" w:color="DDDCDD"/>
              <w:bottom w:val="single" w:sz="8" w:space="0" w:color="DDDCDD"/>
              <w:right w:val="single" w:sz="8" w:space="0" w:color="DDDC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3.590</w:t>
            </w:r>
          </w:p>
        </w:tc>
      </w:tr>
      <w:tr w:rsidR="00C85C01">
        <w:trPr>
          <w:trHeight w:val="733"/>
        </w:trPr>
        <w:tc>
          <w:tcPr>
            <w:tcW w:w="3497" w:type="dxa"/>
            <w:vMerge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C85C01" w:rsidRDefault="00C85C01"/>
        </w:tc>
        <w:tc>
          <w:tcPr>
            <w:tcW w:w="17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spacing w:after="160"/>
              <w:jc w:val="center"/>
            </w:pP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Turista</w:t>
            </w:r>
            <w:proofErr w:type="spellEnd"/>
          </w:p>
        </w:tc>
        <w:tc>
          <w:tcPr>
            <w:tcW w:w="1661" w:type="dxa"/>
            <w:tcBorders>
              <w:top w:val="single" w:sz="8" w:space="0" w:color="DDDC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4.202</w:t>
            </w:r>
          </w:p>
        </w:tc>
        <w:tc>
          <w:tcPr>
            <w:tcW w:w="1941" w:type="dxa"/>
            <w:tcBorders>
              <w:top w:val="single" w:sz="8" w:space="0" w:color="DDDC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C01" w:rsidRDefault="00B017A1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8"/>
                <w:szCs w:val="28"/>
              </w:rPr>
              <w:t>3.315</w:t>
            </w:r>
          </w:p>
        </w:tc>
      </w:tr>
    </w:tbl>
    <w:p w:rsidR="00C85C01" w:rsidRDefault="00C85C01">
      <w:pPr>
        <w:pStyle w:val="Cuerpo"/>
        <w:rPr>
          <w:rStyle w:val="Ninguno"/>
          <w:rFonts w:ascii="Arial" w:eastAsia="Arial" w:hAnsi="Arial" w:cs="Arial"/>
          <w:b/>
          <w:bCs/>
          <w:sz w:val="26"/>
          <w:szCs w:val="26"/>
        </w:rPr>
      </w:pPr>
    </w:p>
    <w:p w:rsidR="00C85C01" w:rsidRDefault="00B017A1">
      <w:pPr>
        <w:pStyle w:val="Cuerpo"/>
        <w:jc w:val="center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lastRenderedPageBreak/>
        <w:t>Tarifas y cupos sujetos a cambio sin previo aviso</w:t>
      </w:r>
    </w:p>
    <w:p w:rsidR="00C85C01" w:rsidRDefault="00C85C01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C85C01" w:rsidRDefault="00C85C01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Incluye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Traslado grupal a la llegada (aeropuerto- estaci</w:t>
      </w:r>
      <w:r>
        <w:rPr>
          <w:rFonts w:ascii="Arial" w:hAnsi="Arial"/>
        </w:rPr>
        <w:t>ó</w:t>
      </w:r>
      <w:r>
        <w:rPr>
          <w:rFonts w:ascii="Arial" w:hAnsi="Arial"/>
        </w:rPr>
        <w:t>n de Mil</w:t>
      </w:r>
      <w:r>
        <w:rPr>
          <w:rFonts w:ascii="Arial" w:hAnsi="Arial"/>
        </w:rPr>
        <w:t>á</w:t>
      </w:r>
      <w:r>
        <w:rPr>
          <w:rFonts w:ascii="Arial" w:hAnsi="Arial"/>
        </w:rPr>
        <w:t>n) al hotel de Mil</w:t>
      </w:r>
      <w:r>
        <w:rPr>
          <w:rFonts w:ascii="Arial" w:hAnsi="Arial"/>
        </w:rPr>
        <w:t>á</w:t>
      </w:r>
      <w:r>
        <w:rPr>
          <w:rFonts w:ascii="Arial" w:hAnsi="Arial"/>
        </w:rPr>
        <w:t>n.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Alojamiento en hoteles seleccionados en habitaciones standard con ba</w:t>
      </w:r>
      <w:r>
        <w:rPr>
          <w:rFonts w:ascii="Arial" w:hAnsi="Arial"/>
        </w:rPr>
        <w:t>ñ</w:t>
      </w:r>
      <w:r>
        <w:rPr>
          <w:rFonts w:ascii="Arial" w:hAnsi="Arial"/>
        </w:rPr>
        <w:t>o privado o ducha.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Media pensi</w:t>
      </w:r>
      <w:r>
        <w:rPr>
          <w:rFonts w:ascii="Arial" w:hAnsi="Arial"/>
        </w:rPr>
        <w:t>ó</w:t>
      </w:r>
      <w:r>
        <w:rPr>
          <w:rFonts w:ascii="Arial" w:hAnsi="Arial"/>
        </w:rPr>
        <w:t>n con desayuno buffet desde la cena del primer d</w:t>
      </w:r>
      <w:r>
        <w:rPr>
          <w:rFonts w:ascii="Arial" w:hAnsi="Arial"/>
        </w:rPr>
        <w:t>í</w:t>
      </w:r>
      <w:r>
        <w:rPr>
          <w:rFonts w:ascii="Arial" w:hAnsi="Arial"/>
        </w:rPr>
        <w:t>a hasta el desayuno del ultimo d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Tasas comunales = CITY TAX (sujetas a </w:t>
      </w:r>
      <w:r>
        <w:rPr>
          <w:rFonts w:ascii="Arial" w:hAnsi="Arial"/>
        </w:rPr>
        <w:t>cambios).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Auriculares obligatorios para la visita de las catedrales de Palermo, </w:t>
      </w:r>
      <w:proofErr w:type="spellStart"/>
      <w:r>
        <w:rPr>
          <w:rFonts w:ascii="Arial" w:hAnsi="Arial"/>
        </w:rPr>
        <w:t>Monreale</w:t>
      </w:r>
      <w:proofErr w:type="spellEnd"/>
      <w:r>
        <w:rPr>
          <w:rFonts w:ascii="Arial" w:hAnsi="Arial"/>
        </w:rPr>
        <w:t xml:space="preserve"> y Siracusa.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Transporte desde el parking central de Venecia hasta el punto m</w:t>
      </w:r>
      <w:r>
        <w:rPr>
          <w:rFonts w:ascii="Arial" w:hAnsi="Arial"/>
        </w:rPr>
        <w:t>á</w:t>
      </w:r>
      <w:r>
        <w:rPr>
          <w:rFonts w:ascii="Arial" w:hAnsi="Arial"/>
        </w:rPr>
        <w:t>s cercano a su hotel y viceversa.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Excursi</w:t>
      </w:r>
      <w:r>
        <w:rPr>
          <w:rFonts w:ascii="Arial" w:hAnsi="Arial"/>
        </w:rPr>
        <w:t>ó</w:t>
      </w:r>
      <w:r>
        <w:rPr>
          <w:rFonts w:ascii="Arial" w:hAnsi="Arial"/>
        </w:rPr>
        <w:t>n de medio 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en ferry a </w:t>
      </w:r>
      <w:proofErr w:type="spellStart"/>
      <w:r>
        <w:rPr>
          <w:rFonts w:ascii="Arial" w:hAnsi="Arial"/>
        </w:rPr>
        <w:t>Murano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Burano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Torcel</w:t>
      </w:r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>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Ferry desde </w:t>
      </w:r>
      <w:proofErr w:type="spellStart"/>
      <w:r>
        <w:rPr>
          <w:rFonts w:ascii="Arial" w:hAnsi="Arial"/>
        </w:rPr>
        <w:t>Portovenere</w:t>
      </w:r>
      <w:proofErr w:type="spellEnd"/>
      <w:r>
        <w:rPr>
          <w:rFonts w:ascii="Arial" w:hAnsi="Arial"/>
        </w:rPr>
        <w:t xml:space="preserve"> hasta </w:t>
      </w:r>
      <w:proofErr w:type="spellStart"/>
      <w:r>
        <w:rPr>
          <w:rFonts w:ascii="Arial" w:hAnsi="Arial"/>
        </w:rPr>
        <w:t>Monterosso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Vernazza</w:t>
      </w:r>
      <w:proofErr w:type="spellEnd"/>
      <w:r>
        <w:rPr>
          <w:rFonts w:ascii="Arial" w:hAnsi="Arial"/>
        </w:rPr>
        <w:t xml:space="preserve"> (si las condiciones meteorol</w:t>
      </w:r>
      <w:r>
        <w:rPr>
          <w:rFonts w:ascii="Arial" w:hAnsi="Arial"/>
        </w:rPr>
        <w:t>ó</w:t>
      </w:r>
      <w:r>
        <w:rPr>
          <w:rFonts w:ascii="Arial" w:hAnsi="Arial"/>
        </w:rPr>
        <w:t>gicas y del mar lo permiten. De lo contrario, la excursi</w:t>
      </w:r>
      <w:r>
        <w:rPr>
          <w:rFonts w:ascii="Arial" w:hAnsi="Arial"/>
        </w:rPr>
        <w:t>ó</w:t>
      </w:r>
      <w:r>
        <w:rPr>
          <w:rFonts w:ascii="Arial" w:hAnsi="Arial"/>
        </w:rPr>
        <w:t>n se realizar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en tren desde La Spezia.)</w:t>
      </w:r>
      <w:r>
        <w:rPr>
          <w:rFonts w:ascii="Arial" w:hAnsi="Arial"/>
        </w:rPr>
        <w:t> </w:t>
      </w:r>
      <w:r>
        <w:rPr>
          <w:rFonts w:ascii="Arial" w:hAnsi="Arial"/>
        </w:rPr>
        <w:t>Dependiendo del tiempo a disposici</w:t>
      </w:r>
      <w:r>
        <w:rPr>
          <w:rFonts w:ascii="Arial" w:hAnsi="Arial"/>
        </w:rPr>
        <w:t>ó</w:t>
      </w:r>
      <w:r>
        <w:rPr>
          <w:rFonts w:ascii="Arial" w:hAnsi="Arial"/>
        </w:rPr>
        <w:t>n, de las condiciones meteorol</w:t>
      </w:r>
      <w:r>
        <w:rPr>
          <w:rFonts w:ascii="Arial" w:hAnsi="Arial"/>
        </w:rPr>
        <w:t>ó</w:t>
      </w:r>
      <w:r>
        <w:rPr>
          <w:rFonts w:ascii="Arial" w:hAnsi="Arial"/>
        </w:rPr>
        <w:t>gicas o</w:t>
      </w:r>
      <w:r>
        <w:rPr>
          <w:rFonts w:ascii="Arial" w:hAnsi="Arial"/>
        </w:rPr>
        <w:t xml:space="preserve"> del flujo tur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stico del momento, se garantiza la visita de una sola ciudad de las </w:t>
      </w:r>
      <w:proofErr w:type="spellStart"/>
      <w:r>
        <w:rPr>
          <w:rFonts w:ascii="Arial" w:hAnsi="Arial"/>
        </w:rPr>
        <w:t>Cinque</w:t>
      </w:r>
      <w:proofErr w:type="spellEnd"/>
      <w:r>
        <w:rPr>
          <w:rFonts w:ascii="Arial" w:hAnsi="Arial"/>
        </w:rPr>
        <w:t xml:space="preserve"> Terre: </w:t>
      </w:r>
      <w:proofErr w:type="spellStart"/>
      <w:r>
        <w:rPr>
          <w:rFonts w:ascii="Arial" w:hAnsi="Arial"/>
        </w:rPr>
        <w:t>Vernazza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Monterosso</w:t>
      </w:r>
      <w:proofErr w:type="spellEnd"/>
      <w:r>
        <w:rPr>
          <w:rFonts w:ascii="Arial" w:hAnsi="Arial"/>
        </w:rPr>
        <w:t>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Traslado del hotel de Roma al punto de salida de la parte sur del programa.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Transporte en autob</w:t>
      </w:r>
      <w:r>
        <w:rPr>
          <w:rFonts w:ascii="Arial" w:hAnsi="Arial"/>
        </w:rPr>
        <w:t>ú</w:t>
      </w:r>
      <w:r>
        <w:rPr>
          <w:rFonts w:ascii="Arial" w:hAnsi="Arial"/>
        </w:rPr>
        <w:t xml:space="preserve">s de lujo de </w:t>
      </w:r>
      <w:r>
        <w:rPr>
          <w:rFonts w:ascii="Arial" w:hAnsi="Arial"/>
        </w:rPr>
        <w:t>ú</w:t>
      </w:r>
      <w:r>
        <w:rPr>
          <w:rFonts w:ascii="Arial" w:hAnsi="Arial"/>
        </w:rPr>
        <w:t>ltima generaci</w:t>
      </w:r>
      <w:r>
        <w:rPr>
          <w:rFonts w:ascii="Arial" w:hAnsi="Arial"/>
        </w:rPr>
        <w:t>ó</w:t>
      </w:r>
      <w:r>
        <w:rPr>
          <w:rFonts w:ascii="Arial" w:hAnsi="Arial"/>
        </w:rPr>
        <w:t>n (la capac</w:t>
      </w:r>
      <w:r>
        <w:rPr>
          <w:rFonts w:ascii="Arial" w:hAnsi="Arial"/>
        </w:rPr>
        <w:t>idad del bus variar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dependiendo del n</w:t>
      </w:r>
      <w:r>
        <w:rPr>
          <w:rFonts w:ascii="Arial" w:hAnsi="Arial"/>
        </w:rPr>
        <w:t>ú</w:t>
      </w:r>
      <w:r>
        <w:rPr>
          <w:rFonts w:ascii="Arial" w:hAnsi="Arial"/>
        </w:rPr>
        <w:t>mero de participantes).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Gu</w:t>
      </w:r>
      <w:r>
        <w:rPr>
          <w:rFonts w:ascii="Arial" w:hAnsi="Arial"/>
        </w:rPr>
        <w:t>í</w:t>
      </w:r>
      <w:r>
        <w:rPr>
          <w:rFonts w:ascii="Arial" w:hAnsi="Arial"/>
        </w:rPr>
        <w:t>a acompa</w:t>
      </w:r>
      <w:r>
        <w:rPr>
          <w:rFonts w:ascii="Arial" w:hAnsi="Arial"/>
        </w:rPr>
        <w:t>ñ</w:t>
      </w:r>
      <w:r>
        <w:rPr>
          <w:rFonts w:ascii="Arial" w:hAnsi="Arial"/>
        </w:rPr>
        <w:t>ante en espa</w:t>
      </w:r>
      <w:r>
        <w:rPr>
          <w:rFonts w:ascii="Arial" w:hAnsi="Arial"/>
        </w:rPr>
        <w:t>ñ</w:t>
      </w:r>
      <w:r>
        <w:rPr>
          <w:rFonts w:ascii="Arial" w:hAnsi="Arial"/>
        </w:rPr>
        <w:t>ol (multiling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e) durante todo el recorrido excepto el primer y </w:t>
      </w:r>
      <w:r>
        <w:rPr>
          <w:rFonts w:ascii="Arial" w:hAnsi="Arial"/>
        </w:rPr>
        <w:t>ú</w:t>
      </w:r>
      <w:r>
        <w:rPr>
          <w:rFonts w:ascii="Arial" w:hAnsi="Arial"/>
        </w:rPr>
        <w:t>ltimo d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Visitas panor</w:t>
      </w:r>
      <w:r>
        <w:rPr>
          <w:rFonts w:ascii="Arial" w:hAnsi="Arial"/>
        </w:rPr>
        <w:t>á</w:t>
      </w:r>
      <w:r>
        <w:rPr>
          <w:rFonts w:ascii="Arial" w:hAnsi="Arial"/>
        </w:rPr>
        <w:t>micas (sin gu</w:t>
      </w:r>
      <w:r>
        <w:rPr>
          <w:rFonts w:ascii="Arial" w:hAnsi="Arial"/>
        </w:rPr>
        <w:t>í</w:t>
      </w:r>
      <w:r>
        <w:rPr>
          <w:rFonts w:ascii="Arial" w:hAnsi="Arial"/>
        </w:rPr>
        <w:t>a local) durante todo el tour excepto en Mil</w:t>
      </w:r>
      <w:r>
        <w:rPr>
          <w:rFonts w:ascii="Arial" w:hAnsi="Arial"/>
        </w:rPr>
        <w:t>á</w:t>
      </w:r>
      <w:r>
        <w:rPr>
          <w:rFonts w:ascii="Arial" w:hAnsi="Arial"/>
        </w:rPr>
        <w:t>n, Venecia, Florenci</w:t>
      </w:r>
      <w:r>
        <w:rPr>
          <w:rFonts w:ascii="Arial" w:hAnsi="Arial"/>
        </w:rPr>
        <w:t>a, Pompeya, Siracusa, Agrigento y Palermo.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Visitas libres en </w:t>
      </w:r>
      <w:proofErr w:type="spellStart"/>
      <w:r>
        <w:rPr>
          <w:rFonts w:ascii="Arial" w:hAnsi="Arial"/>
        </w:rPr>
        <w:t>Sirmione</w:t>
      </w:r>
      <w:proofErr w:type="spellEnd"/>
      <w:r>
        <w:rPr>
          <w:rFonts w:ascii="Arial" w:hAnsi="Arial"/>
        </w:rPr>
        <w:t xml:space="preserve">, Verona, </w:t>
      </w:r>
      <w:proofErr w:type="spellStart"/>
      <w:r>
        <w:rPr>
          <w:rFonts w:ascii="Arial" w:hAnsi="Arial"/>
        </w:rPr>
        <w:t>Cinque</w:t>
      </w:r>
      <w:proofErr w:type="spellEnd"/>
      <w:r>
        <w:rPr>
          <w:rFonts w:ascii="Arial" w:hAnsi="Arial"/>
        </w:rPr>
        <w:t xml:space="preserve"> Terre, Pisa, Siena, As</w:t>
      </w:r>
      <w:r>
        <w:rPr>
          <w:rFonts w:ascii="Arial" w:hAnsi="Arial"/>
        </w:rPr>
        <w:t>í</w:t>
      </w:r>
      <w:r>
        <w:rPr>
          <w:rFonts w:ascii="Arial" w:hAnsi="Arial"/>
        </w:rPr>
        <w:t>s, Reggio Calabria, N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poles, </w:t>
      </w:r>
      <w:proofErr w:type="spellStart"/>
      <w:r>
        <w:rPr>
          <w:rFonts w:ascii="Arial" w:hAnsi="Arial"/>
        </w:rPr>
        <w:t>Capri</w:t>
      </w:r>
      <w:proofErr w:type="spellEnd"/>
      <w:r>
        <w:rPr>
          <w:rFonts w:ascii="Arial" w:hAnsi="Arial"/>
        </w:rPr>
        <w:t xml:space="preserve">, Sorrento, Amalfi, Villa Romana Del </w:t>
      </w:r>
      <w:proofErr w:type="spellStart"/>
      <w:r>
        <w:rPr>
          <w:rFonts w:ascii="Arial" w:hAnsi="Arial"/>
        </w:rPr>
        <w:t>Casale</w:t>
      </w:r>
      <w:proofErr w:type="spellEnd"/>
      <w:r>
        <w:rPr>
          <w:rFonts w:ascii="Arial" w:hAnsi="Arial"/>
        </w:rPr>
        <w:t xml:space="preserve">, Tropea y en </w:t>
      </w:r>
      <w:proofErr w:type="spellStart"/>
      <w:r>
        <w:rPr>
          <w:rFonts w:ascii="Arial" w:hAnsi="Arial"/>
        </w:rPr>
        <w:t>Taormina</w:t>
      </w:r>
      <w:proofErr w:type="spellEnd"/>
      <w:r>
        <w:rPr>
          <w:rFonts w:ascii="Arial" w:hAnsi="Arial"/>
        </w:rPr>
        <w:t>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Gu</w:t>
      </w:r>
      <w:r>
        <w:rPr>
          <w:rFonts w:ascii="Arial" w:hAnsi="Arial"/>
        </w:rPr>
        <w:t>í</w:t>
      </w:r>
      <w:r>
        <w:rPr>
          <w:rFonts w:ascii="Arial" w:hAnsi="Arial"/>
        </w:rPr>
        <w:t>a local para las visitas de Mil</w:t>
      </w:r>
      <w:r>
        <w:rPr>
          <w:rFonts w:ascii="Arial" w:hAnsi="Arial"/>
        </w:rPr>
        <w:t>á</w:t>
      </w:r>
      <w:r>
        <w:rPr>
          <w:rFonts w:ascii="Arial" w:hAnsi="Arial"/>
        </w:rPr>
        <w:t>n, Venecia,</w:t>
      </w:r>
      <w:r>
        <w:rPr>
          <w:rFonts w:ascii="Arial" w:hAnsi="Arial"/>
        </w:rPr>
        <w:t xml:space="preserve"> Florencia, Pompeya, Siracusa, Agrigento y Palermo.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Ferry p</w:t>
      </w:r>
      <w:r>
        <w:rPr>
          <w:rFonts w:ascii="Arial" w:hAnsi="Arial"/>
        </w:rPr>
        <w:t>ú</w:t>
      </w:r>
      <w:r>
        <w:rPr>
          <w:rFonts w:ascii="Arial" w:hAnsi="Arial"/>
        </w:rPr>
        <w:t xml:space="preserve">blico a </w:t>
      </w:r>
      <w:proofErr w:type="spellStart"/>
      <w:r>
        <w:rPr>
          <w:rFonts w:ascii="Arial" w:hAnsi="Arial"/>
        </w:rPr>
        <w:t>Capri</w:t>
      </w:r>
      <w:proofErr w:type="spellEnd"/>
      <w:r>
        <w:rPr>
          <w:rFonts w:ascii="Arial" w:hAnsi="Arial"/>
        </w:rPr>
        <w:t xml:space="preserve"> ida &amp; vuelta.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Ferry Italia-Sicilia.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Traslado hotel Palermo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aeropuerto Palermo el d</w:t>
      </w:r>
      <w:r>
        <w:rPr>
          <w:rFonts w:ascii="Arial" w:hAnsi="Arial"/>
        </w:rPr>
        <w:t>í</w:t>
      </w:r>
      <w:r>
        <w:rPr>
          <w:rFonts w:ascii="Arial" w:hAnsi="Arial"/>
        </w:rPr>
        <w:t>a 15 del itinerario.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Vuelo Palermo-Roma en categor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Economy</w:t>
      </w:r>
      <w:proofErr w:type="spellEnd"/>
      <w:r>
        <w:rPr>
          <w:rFonts w:ascii="Arial" w:hAnsi="Arial"/>
        </w:rPr>
        <w:t xml:space="preserve"> con aerol</w:t>
      </w:r>
      <w:r>
        <w:rPr>
          <w:rFonts w:ascii="Arial" w:hAnsi="Arial"/>
        </w:rPr>
        <w:t>í</w:t>
      </w:r>
      <w:r>
        <w:rPr>
          <w:rFonts w:ascii="Arial" w:hAnsi="Arial"/>
        </w:rPr>
        <w:t>nea de bajo costo. El bill</w:t>
      </w:r>
      <w:r>
        <w:rPr>
          <w:rFonts w:ascii="Arial" w:hAnsi="Arial"/>
        </w:rPr>
        <w:t>ete incluye la facturaci</w:t>
      </w:r>
      <w:r>
        <w:rPr>
          <w:rFonts w:ascii="Arial" w:hAnsi="Arial"/>
        </w:rPr>
        <w:t>ó</w:t>
      </w:r>
      <w:r>
        <w:rPr>
          <w:rFonts w:ascii="Arial" w:hAnsi="Arial"/>
        </w:rPr>
        <w:t>n de una valija de 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ximo 15 </w:t>
      </w:r>
      <w:proofErr w:type="spellStart"/>
      <w:r>
        <w:rPr>
          <w:rFonts w:ascii="Arial" w:hAnsi="Arial"/>
        </w:rPr>
        <w:t>kgs</w:t>
      </w:r>
      <w:proofErr w:type="spellEnd"/>
      <w:r>
        <w:rPr>
          <w:rFonts w:ascii="Arial" w:hAnsi="Arial"/>
        </w:rPr>
        <w:t xml:space="preserve"> por persona. Tenga en cuenta que una vez emitido el billete de avi</w:t>
      </w:r>
      <w:r>
        <w:rPr>
          <w:rFonts w:ascii="Arial" w:hAnsi="Arial"/>
        </w:rPr>
        <w:t>ó</w:t>
      </w:r>
      <w:r>
        <w:rPr>
          <w:rFonts w:ascii="Arial" w:hAnsi="Arial"/>
        </w:rPr>
        <w:t>n, no se realizar</w:t>
      </w:r>
      <w:r>
        <w:rPr>
          <w:rFonts w:ascii="Arial" w:hAnsi="Arial"/>
        </w:rPr>
        <w:t>á</w:t>
      </w:r>
      <w:r>
        <w:rPr>
          <w:rFonts w:ascii="Arial" w:hAnsi="Arial"/>
        </w:rPr>
        <w:t>n devoluciones en caso de cancelaci</w:t>
      </w:r>
      <w:r>
        <w:rPr>
          <w:rFonts w:ascii="Arial" w:hAnsi="Arial"/>
        </w:rPr>
        <w:t>ó</w:t>
      </w:r>
      <w:r>
        <w:rPr>
          <w:rFonts w:ascii="Arial" w:hAnsi="Arial"/>
        </w:rPr>
        <w:t>n o cambios.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IVA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Tarjeta de asistencia para personas menores de 65 a</w:t>
      </w:r>
      <w:r>
        <w:rPr>
          <w:rFonts w:ascii="Arial" w:hAnsi="Arial"/>
        </w:rPr>
        <w:t>ñ</w:t>
      </w:r>
      <w:r>
        <w:rPr>
          <w:rFonts w:ascii="Arial" w:hAnsi="Arial"/>
        </w:rPr>
        <w:t>os.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2% </w:t>
      </w:r>
      <w:proofErr w:type="spellStart"/>
      <w:r>
        <w:rPr>
          <w:rFonts w:ascii="Arial" w:hAnsi="Arial"/>
        </w:rPr>
        <w:t>f</w:t>
      </w:r>
      <w:r>
        <w:rPr>
          <w:rFonts w:ascii="Arial" w:hAnsi="Arial"/>
        </w:rPr>
        <w:t>ee</w:t>
      </w:r>
      <w:proofErr w:type="spellEnd"/>
      <w:r>
        <w:rPr>
          <w:rFonts w:ascii="Arial" w:hAnsi="Arial"/>
        </w:rPr>
        <w:t xml:space="preserve"> bancario</w:t>
      </w:r>
    </w:p>
    <w:p w:rsidR="00C85C01" w:rsidRDefault="00C85C01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No Incluye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Tiquetes a</w:t>
      </w:r>
      <w:r>
        <w:rPr>
          <w:rFonts w:ascii="Arial" w:hAnsi="Arial"/>
        </w:rPr>
        <w:t>é</w:t>
      </w:r>
      <w:r>
        <w:rPr>
          <w:rFonts w:ascii="Arial" w:hAnsi="Arial"/>
        </w:rPr>
        <w:t>reos de entrada a Mil</w:t>
      </w:r>
      <w:r>
        <w:rPr>
          <w:rFonts w:ascii="Arial" w:hAnsi="Arial"/>
        </w:rPr>
        <w:t>á</w:t>
      </w:r>
      <w:r>
        <w:rPr>
          <w:rFonts w:ascii="Arial" w:hAnsi="Arial"/>
        </w:rPr>
        <w:t>n y salida desde Roma.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Traslado aeropuerto de Roma - hotel de Roma.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Pensi</w:t>
      </w:r>
      <w:r>
        <w:rPr>
          <w:rFonts w:ascii="Arial" w:hAnsi="Arial"/>
        </w:rPr>
        <w:t>ó</w:t>
      </w:r>
      <w:r>
        <w:rPr>
          <w:rFonts w:ascii="Arial" w:hAnsi="Arial"/>
        </w:rPr>
        <w:t>n completa.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Bebidas durante las comidas.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Entradas a los monumentos.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Gu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as locales en </w:t>
      </w:r>
      <w:proofErr w:type="spellStart"/>
      <w:r>
        <w:rPr>
          <w:rFonts w:ascii="Arial" w:hAnsi="Arial"/>
        </w:rPr>
        <w:t>Sirmione</w:t>
      </w:r>
      <w:proofErr w:type="spellEnd"/>
      <w:r>
        <w:rPr>
          <w:rFonts w:ascii="Arial" w:hAnsi="Arial"/>
        </w:rPr>
        <w:t xml:space="preserve">, Verona, </w:t>
      </w:r>
      <w:proofErr w:type="spellStart"/>
      <w:r>
        <w:rPr>
          <w:rFonts w:ascii="Arial" w:hAnsi="Arial"/>
        </w:rPr>
        <w:t>Cinque</w:t>
      </w:r>
      <w:proofErr w:type="spellEnd"/>
      <w:r>
        <w:rPr>
          <w:rFonts w:ascii="Arial" w:hAnsi="Arial"/>
        </w:rPr>
        <w:t xml:space="preserve"> Terre, Pisa, </w:t>
      </w:r>
      <w:r>
        <w:rPr>
          <w:rFonts w:ascii="Arial" w:hAnsi="Arial"/>
        </w:rPr>
        <w:t>Siena, As</w:t>
      </w:r>
      <w:r>
        <w:rPr>
          <w:rFonts w:ascii="Arial" w:hAnsi="Arial"/>
        </w:rPr>
        <w:t>í</w:t>
      </w:r>
      <w:r>
        <w:rPr>
          <w:rFonts w:ascii="Arial" w:hAnsi="Arial"/>
        </w:rPr>
        <w:t>s, Reggio Calabria, N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poles, </w:t>
      </w:r>
      <w:proofErr w:type="spellStart"/>
      <w:r>
        <w:rPr>
          <w:rFonts w:ascii="Arial" w:hAnsi="Arial"/>
        </w:rPr>
        <w:t>Capri</w:t>
      </w:r>
      <w:proofErr w:type="spellEnd"/>
      <w:r>
        <w:rPr>
          <w:rFonts w:ascii="Arial" w:hAnsi="Arial"/>
        </w:rPr>
        <w:t xml:space="preserve">, Sorrento, Amalfi, Villa Romana Del </w:t>
      </w:r>
      <w:proofErr w:type="spellStart"/>
      <w:r>
        <w:rPr>
          <w:rFonts w:ascii="Arial" w:hAnsi="Arial"/>
        </w:rPr>
        <w:t>Casale</w:t>
      </w:r>
      <w:proofErr w:type="spellEnd"/>
      <w:r>
        <w:rPr>
          <w:rFonts w:ascii="Arial" w:hAnsi="Arial"/>
        </w:rPr>
        <w:t xml:space="preserve">, Tropea y en </w:t>
      </w:r>
      <w:proofErr w:type="spellStart"/>
      <w:r>
        <w:rPr>
          <w:rFonts w:ascii="Arial" w:hAnsi="Arial"/>
        </w:rPr>
        <w:t>Taormina</w:t>
      </w:r>
      <w:proofErr w:type="spellEnd"/>
      <w:r>
        <w:rPr>
          <w:rFonts w:ascii="Arial" w:hAnsi="Arial"/>
        </w:rPr>
        <w:t>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Visita a la Gruta Azul en </w:t>
      </w:r>
      <w:proofErr w:type="spellStart"/>
      <w:r>
        <w:rPr>
          <w:rFonts w:ascii="Arial" w:hAnsi="Arial"/>
        </w:rPr>
        <w:t>Capri</w:t>
      </w:r>
      <w:proofErr w:type="spellEnd"/>
      <w:r>
        <w:rPr>
          <w:rFonts w:ascii="Arial" w:hAnsi="Arial"/>
        </w:rPr>
        <w:t>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Propinas y gastos personales no especificados en el plan.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Servicio de maleteros.</w:t>
      </w:r>
    </w:p>
    <w:p w:rsidR="00C85C01" w:rsidRDefault="00B017A1">
      <w:pPr>
        <w:pStyle w:val="ListParagraph"/>
        <w:numPr>
          <w:ilvl w:val="0"/>
          <w:numId w:val="4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Cualquier otro concepto que no </w:t>
      </w:r>
      <w:r>
        <w:rPr>
          <w:rFonts w:ascii="Arial" w:hAnsi="Arial"/>
        </w:rPr>
        <w:t>se haya descrito en el punto del Incluye</w:t>
      </w:r>
    </w:p>
    <w:p w:rsidR="00C85C01" w:rsidRDefault="00C85C01">
      <w:pPr>
        <w:pStyle w:val="ListParagraph"/>
        <w:shd w:val="clear" w:color="auto" w:fill="FFFFFF"/>
        <w:spacing w:after="0" w:line="215" w:lineRule="atLeast"/>
        <w:ind w:left="0"/>
        <w:jc w:val="both"/>
        <w:rPr>
          <w:rFonts w:ascii="Arial" w:eastAsia="Arial" w:hAnsi="Arial" w:cs="Arial"/>
        </w:rPr>
      </w:pPr>
    </w:p>
    <w:p w:rsidR="00C85C01" w:rsidRDefault="00B017A1">
      <w:pPr>
        <w:pStyle w:val="Cuerp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Tenga en cuenta</w:t>
      </w:r>
    </w:p>
    <w:p w:rsidR="00C85C01" w:rsidRDefault="00B017A1">
      <w:pPr>
        <w:pStyle w:val="ListParagraph"/>
        <w:numPr>
          <w:ilvl w:val="0"/>
          <w:numId w:val="2"/>
        </w:numPr>
        <w:shd w:val="clear" w:color="auto" w:fill="FFFFFF"/>
        <w:spacing w:after="0" w:line="215" w:lineRule="atLeast"/>
        <w:jc w:val="both"/>
        <w:rPr>
          <w:rFonts w:ascii="Arial" w:hAnsi="Arial"/>
        </w:rPr>
      </w:pPr>
      <w:r>
        <w:rPr>
          <w:rFonts w:ascii="Arial" w:hAnsi="Arial"/>
        </w:rPr>
        <w:t>Con menos de 7 participantes, el tour podr</w:t>
      </w:r>
      <w:r>
        <w:rPr>
          <w:rFonts w:ascii="Arial" w:hAnsi="Arial"/>
        </w:rPr>
        <w:t>í</w:t>
      </w:r>
      <w:r>
        <w:rPr>
          <w:rFonts w:ascii="Arial" w:hAnsi="Arial"/>
        </w:rPr>
        <w:t>a realizarse con chofer/gu</w:t>
      </w:r>
      <w:r>
        <w:rPr>
          <w:rFonts w:ascii="Arial" w:hAnsi="Arial"/>
        </w:rPr>
        <w:t>í</w:t>
      </w:r>
      <w:r>
        <w:rPr>
          <w:rFonts w:ascii="Arial" w:hAnsi="Arial"/>
        </w:rPr>
        <w:t>a de habla Hispana e inglesa.</w:t>
      </w:r>
    </w:p>
    <w:p w:rsidR="00C85C01" w:rsidRDefault="00C85C01">
      <w:pPr>
        <w:pStyle w:val="Cuerpo"/>
        <w:jc w:val="both"/>
        <w:rPr>
          <w:rFonts w:ascii="Arial" w:eastAsia="Arial" w:hAnsi="Arial" w:cs="Arial"/>
        </w:rPr>
      </w:pP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Itinerario 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 1 Mil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Llegada al aeropuerto de Mil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n. Traslado al hotel por su cuenta. </w:t>
      </w:r>
      <w:r>
        <w:rPr>
          <w:rStyle w:val="Ninguno"/>
          <w:rFonts w:ascii="Arial" w:hAnsi="Arial"/>
          <w:sz w:val="24"/>
          <w:szCs w:val="24"/>
        </w:rPr>
        <w:t>Encuentro con el resto de los participantes. Cena y alojamiento.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a 2 Mil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  <w:proofErr w:type="spellEnd"/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Desayuno en el hotel. Hoy disfrutaremos de una visita panor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mica de medio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a pie de la capital Econ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mica de Italia: La visita nos llevar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  <w:lang w:val="it-IT"/>
        </w:rPr>
        <w:t>a la Piazza dei Mercanti donde admirar</w:t>
      </w:r>
      <w:r>
        <w:rPr>
          <w:rStyle w:val="Ninguno"/>
          <w:rFonts w:ascii="Arial" w:hAnsi="Arial"/>
          <w:sz w:val="24"/>
          <w:szCs w:val="24"/>
          <w:lang w:val="it-IT"/>
        </w:rPr>
        <w:t>emos el coraz</w:t>
      </w:r>
      <w:proofErr w:type="spellStart"/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medieval de la ciudad. El Teatro de la </w:t>
      </w:r>
      <w:proofErr w:type="spellStart"/>
      <w:r>
        <w:rPr>
          <w:rStyle w:val="Ninguno"/>
          <w:rFonts w:ascii="Arial" w:hAnsi="Arial"/>
          <w:sz w:val="24"/>
          <w:szCs w:val="24"/>
        </w:rPr>
        <w:t>Scala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, construido en 1776 y situado en la Piazza </w:t>
      </w:r>
      <w:proofErr w:type="spellStart"/>
      <w:r>
        <w:rPr>
          <w:rStyle w:val="Ninguno"/>
          <w:rFonts w:ascii="Arial" w:hAnsi="Arial"/>
          <w:sz w:val="24"/>
          <w:szCs w:val="24"/>
        </w:rPr>
        <w:t>della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</w:rPr>
        <w:t>Scala</w:t>
      </w:r>
      <w:proofErr w:type="spellEnd"/>
      <w:r>
        <w:rPr>
          <w:rStyle w:val="Ninguno"/>
          <w:rFonts w:ascii="Arial" w:hAnsi="Arial"/>
          <w:sz w:val="24"/>
          <w:szCs w:val="24"/>
        </w:rPr>
        <w:t>, un verdadero templo de la m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sica. </w:t>
      </w:r>
      <w:proofErr w:type="spellStart"/>
      <w:r>
        <w:rPr>
          <w:rStyle w:val="Ninguno"/>
          <w:rFonts w:ascii="Arial" w:hAnsi="Arial"/>
          <w:sz w:val="24"/>
          <w:szCs w:val="24"/>
        </w:rPr>
        <w:t>Tambi</w:t>
      </w:r>
      <w:proofErr w:type="spellEnd"/>
      <w:r>
        <w:rPr>
          <w:rStyle w:val="Ninguno"/>
          <w:rFonts w:ascii="Arial" w:hAnsi="Arial"/>
          <w:sz w:val="24"/>
          <w:szCs w:val="24"/>
          <w:lang w:val="fr-FR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n entraremos en la majestuosa </w:t>
      </w:r>
      <w:proofErr w:type="spellStart"/>
      <w:r>
        <w:rPr>
          <w:rStyle w:val="Ninguno"/>
          <w:rFonts w:ascii="Arial" w:hAnsi="Arial"/>
          <w:sz w:val="24"/>
          <w:szCs w:val="24"/>
        </w:rPr>
        <w:t>Galler</w:t>
      </w:r>
      <w:r>
        <w:rPr>
          <w:rStyle w:val="Ninguno"/>
          <w:rFonts w:ascii="Arial" w:hAnsi="Arial"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a Vittorio Emanuele II, un tesoro de la ingenier</w:t>
      </w:r>
      <w:proofErr w:type="spellStart"/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del siglo X</w:t>
      </w:r>
      <w:r>
        <w:rPr>
          <w:rStyle w:val="Ninguno"/>
          <w:rFonts w:ascii="Arial" w:hAnsi="Arial"/>
          <w:sz w:val="24"/>
          <w:szCs w:val="24"/>
        </w:rPr>
        <w:t>IX,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que un edificio, es un s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mbolo real de la excelencia italiana. Y por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ltimo, pero no menos importante, llegaremos a la Catedral, la tercera catedral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s grande de Europa. Almuerzo libre. Tarde libre para descubrir la ciudad por su cuenta o para ir </w:t>
      </w:r>
      <w:r>
        <w:rPr>
          <w:rStyle w:val="Ninguno"/>
          <w:rFonts w:ascii="Arial" w:hAnsi="Arial"/>
          <w:sz w:val="24"/>
          <w:szCs w:val="24"/>
        </w:rPr>
        <w:t>de compras (uno de los principales atractivos de la ciudad de Mil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n). Cena y alojamiento.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a 3 Mil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Sirmione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</w:rPr>
        <w:t>Verona - Venecia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Desayuno en el hotel. Salida hacia el Lago de </w:t>
      </w:r>
      <w:proofErr w:type="spellStart"/>
      <w:r>
        <w:rPr>
          <w:rStyle w:val="Ninguno"/>
          <w:rFonts w:ascii="Arial" w:hAnsi="Arial"/>
          <w:sz w:val="24"/>
          <w:szCs w:val="24"/>
        </w:rPr>
        <w:t>Garda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en particular a </w:t>
      </w:r>
      <w:proofErr w:type="spellStart"/>
      <w:r>
        <w:rPr>
          <w:rStyle w:val="Ninguno"/>
          <w:rFonts w:ascii="Arial" w:hAnsi="Arial"/>
          <w:sz w:val="24"/>
          <w:szCs w:val="24"/>
        </w:rPr>
        <w:t>Sirmione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: una antigua ciudad llena de calles </w:t>
      </w:r>
      <w:r>
        <w:rPr>
          <w:rStyle w:val="Ninguno"/>
          <w:rFonts w:ascii="Arial" w:hAnsi="Arial"/>
          <w:sz w:val="24"/>
          <w:szCs w:val="24"/>
        </w:rPr>
        <w:t>empedradas y monumentos hist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ricos. Tiempo libre para visitar la ciudad o la hermosa villa romana y/o las grutas de Catulo (</w:t>
      </w:r>
      <w:proofErr w:type="spellStart"/>
      <w:r>
        <w:rPr>
          <w:rStyle w:val="Ninguno"/>
          <w:rFonts w:ascii="Arial" w:hAnsi="Arial"/>
          <w:sz w:val="24"/>
          <w:szCs w:val="24"/>
        </w:rPr>
        <w:t>Grotte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di </w:t>
      </w:r>
      <w:proofErr w:type="spellStart"/>
      <w:r>
        <w:rPr>
          <w:rStyle w:val="Ninguno"/>
          <w:rFonts w:ascii="Arial" w:hAnsi="Arial"/>
          <w:sz w:val="24"/>
          <w:szCs w:val="24"/>
        </w:rPr>
        <w:t>Catullo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). Si el tiempo lo permite, </w:t>
      </w:r>
      <w:proofErr w:type="spellStart"/>
      <w:r>
        <w:rPr>
          <w:rStyle w:val="Ninguno"/>
          <w:rFonts w:ascii="Arial" w:hAnsi="Arial"/>
          <w:sz w:val="24"/>
          <w:szCs w:val="24"/>
        </w:rPr>
        <w:t>tambi</w:t>
      </w:r>
      <w:proofErr w:type="spellEnd"/>
      <w:r>
        <w:rPr>
          <w:rStyle w:val="Ninguno"/>
          <w:rFonts w:ascii="Arial" w:hAnsi="Arial"/>
          <w:sz w:val="24"/>
          <w:szCs w:val="24"/>
          <w:lang w:val="fr-FR"/>
        </w:rPr>
        <w:t>é</w:t>
      </w:r>
      <w:r>
        <w:rPr>
          <w:rStyle w:val="Ninguno"/>
          <w:rFonts w:ascii="Arial" w:hAnsi="Arial"/>
          <w:sz w:val="24"/>
          <w:szCs w:val="24"/>
        </w:rPr>
        <w:t>n podr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n optar por disfrutar del Castillo </w:t>
      </w:r>
      <w:proofErr w:type="spellStart"/>
      <w:r>
        <w:rPr>
          <w:rStyle w:val="Ninguno"/>
          <w:rFonts w:ascii="Arial" w:hAnsi="Arial"/>
          <w:sz w:val="24"/>
          <w:szCs w:val="24"/>
        </w:rPr>
        <w:t>Scaligero</w:t>
      </w:r>
      <w:proofErr w:type="spellEnd"/>
      <w:r>
        <w:rPr>
          <w:rStyle w:val="Ninguno"/>
          <w:rFonts w:ascii="Arial" w:hAnsi="Arial"/>
          <w:sz w:val="24"/>
          <w:szCs w:val="24"/>
        </w:rPr>
        <w:t>, raro ejemplo de fortificaci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medieval sobre un lago. Continuaremos hacia Verona donde haremos una visita panor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mica a pie de la ciudad, conocida por su famosa Arena y por ser la ciudad natal de Romeo y Julieta. Salida hacia Venecia. Cena y alojamiento.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4 Venecia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Murano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Burano - Venecia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lastRenderedPageBreak/>
        <w:t xml:space="preserve">Desayuno en el hotel. Hoy disfrutaremos primero de un recorrido a pie de la </w:t>
      </w:r>
      <w:proofErr w:type="spellStart"/>
      <w:r>
        <w:rPr>
          <w:rStyle w:val="Ninguno"/>
          <w:rFonts w:ascii="Arial" w:hAnsi="Arial"/>
          <w:sz w:val="24"/>
          <w:szCs w:val="24"/>
        </w:rPr>
        <w:t>Serenissima</w:t>
      </w:r>
      <w:proofErr w:type="spellEnd"/>
      <w:r>
        <w:rPr>
          <w:rStyle w:val="Ninguno"/>
          <w:rFonts w:ascii="Arial" w:hAnsi="Arial"/>
          <w:sz w:val="24"/>
          <w:szCs w:val="24"/>
        </w:rPr>
        <w:t>: una de las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bellas ciudades del mundo y Patrimonio de la Humanidad por la UNESCO. El centro hist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rico de Venecia est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situado en medio de una lagun</w:t>
      </w:r>
      <w:r>
        <w:rPr>
          <w:rStyle w:val="Ninguno"/>
          <w:rFonts w:ascii="Arial" w:hAnsi="Arial"/>
          <w:sz w:val="24"/>
          <w:szCs w:val="24"/>
        </w:rPr>
        <w:t>a, con un total de 118 peque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as islas separadas por canales y conectados por puentes de uso peatonal. Caminaremos a </w:t>
      </w:r>
      <w:proofErr w:type="spellStart"/>
      <w:r>
        <w:rPr>
          <w:rStyle w:val="Ninguno"/>
          <w:rFonts w:ascii="Arial" w:hAnsi="Arial"/>
          <w:sz w:val="24"/>
          <w:szCs w:val="24"/>
        </w:rPr>
        <w:t>trav</w:t>
      </w:r>
      <w:proofErr w:type="spellEnd"/>
      <w:r>
        <w:rPr>
          <w:rStyle w:val="Ninguno"/>
          <w:rFonts w:ascii="Arial" w:hAnsi="Arial"/>
          <w:sz w:val="24"/>
          <w:szCs w:val="24"/>
          <w:lang w:val="fr-FR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s de bellos monumentos (visitas exteriores) como Palazzo </w:t>
      </w:r>
      <w:proofErr w:type="spellStart"/>
      <w:r>
        <w:rPr>
          <w:rStyle w:val="Ninguno"/>
          <w:rFonts w:ascii="Arial" w:hAnsi="Arial"/>
          <w:sz w:val="24"/>
          <w:szCs w:val="24"/>
        </w:rPr>
        <w:t>Ducale</w:t>
      </w:r>
      <w:proofErr w:type="spellEnd"/>
      <w:r>
        <w:rPr>
          <w:rStyle w:val="Ninguno"/>
          <w:rFonts w:ascii="Arial" w:hAnsi="Arial"/>
          <w:sz w:val="24"/>
          <w:szCs w:val="24"/>
        </w:rPr>
        <w:t>, el famoso Puente de los Suspiros o la Bas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lica de San Marcos (visita e</w:t>
      </w:r>
      <w:r>
        <w:rPr>
          <w:rStyle w:val="Ninguno"/>
          <w:rFonts w:ascii="Arial" w:hAnsi="Arial"/>
          <w:sz w:val="24"/>
          <w:szCs w:val="24"/>
        </w:rPr>
        <w:t>xterior), descubriendo la belleza de Venecia. Almuerzo libre. Por la tarde, tomaremos una excursi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a las islas de la laguna: </w:t>
      </w:r>
      <w:proofErr w:type="spellStart"/>
      <w:r>
        <w:rPr>
          <w:rStyle w:val="Ninguno"/>
          <w:rFonts w:ascii="Arial" w:hAnsi="Arial"/>
          <w:sz w:val="24"/>
          <w:szCs w:val="24"/>
        </w:rPr>
        <w:t>Murano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inguno"/>
          <w:rFonts w:ascii="Arial" w:hAnsi="Arial"/>
          <w:sz w:val="24"/>
          <w:szCs w:val="24"/>
        </w:rPr>
        <w:t>Burano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</w:t>
      </w:r>
      <w:proofErr w:type="spellStart"/>
      <w:r>
        <w:rPr>
          <w:rStyle w:val="Ninguno"/>
          <w:rFonts w:ascii="Arial" w:hAnsi="Arial"/>
          <w:sz w:val="24"/>
          <w:szCs w:val="24"/>
        </w:rPr>
        <w:t>Torcello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. Podremos admirar desde el barco, la Iglesia de San Giorgio </w:t>
      </w:r>
      <w:proofErr w:type="spellStart"/>
      <w:r>
        <w:rPr>
          <w:rStyle w:val="Ninguno"/>
          <w:rFonts w:ascii="Arial" w:hAnsi="Arial"/>
          <w:sz w:val="24"/>
          <w:szCs w:val="24"/>
        </w:rPr>
        <w:t>Maggiore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, una iglesia benedictina del siglo </w:t>
      </w:r>
      <w:r>
        <w:rPr>
          <w:rStyle w:val="Ninguno"/>
          <w:rFonts w:ascii="Arial" w:hAnsi="Arial"/>
          <w:sz w:val="24"/>
          <w:szCs w:val="24"/>
        </w:rPr>
        <w:t>16 dise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ada por Andrea </w:t>
      </w:r>
      <w:proofErr w:type="spellStart"/>
      <w:r>
        <w:rPr>
          <w:rStyle w:val="Ninguno"/>
          <w:rFonts w:ascii="Arial" w:hAnsi="Arial"/>
          <w:sz w:val="24"/>
          <w:szCs w:val="24"/>
        </w:rPr>
        <w:t>Palladio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construida entre 1566 y 1610, los jardines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blicos, la punta de Santa Elena y el </w:t>
      </w:r>
      <w:proofErr w:type="spellStart"/>
      <w:r>
        <w:rPr>
          <w:rStyle w:val="Ninguno"/>
          <w:rFonts w:ascii="Arial" w:hAnsi="Arial"/>
          <w:sz w:val="24"/>
          <w:szCs w:val="24"/>
        </w:rPr>
        <w:t>Lido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(la famosa playa). Llegaremos a </w:t>
      </w:r>
      <w:proofErr w:type="spellStart"/>
      <w:r>
        <w:rPr>
          <w:rStyle w:val="Ninguno"/>
          <w:rFonts w:ascii="Arial" w:hAnsi="Arial"/>
          <w:sz w:val="24"/>
          <w:szCs w:val="24"/>
        </w:rPr>
        <w:t>Murano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conocida en todo el mundo por su industria de fabricaci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de vidrio. La segunda parada es en la </w:t>
      </w:r>
      <w:r>
        <w:rPr>
          <w:rStyle w:val="Ninguno"/>
          <w:rFonts w:ascii="Arial" w:hAnsi="Arial"/>
          <w:sz w:val="24"/>
          <w:szCs w:val="24"/>
        </w:rPr>
        <w:t xml:space="preserve">pintoresca isla de </w:t>
      </w:r>
      <w:proofErr w:type="spellStart"/>
      <w:r>
        <w:rPr>
          <w:rStyle w:val="Ninguno"/>
          <w:rFonts w:ascii="Arial" w:hAnsi="Arial"/>
          <w:sz w:val="24"/>
          <w:szCs w:val="24"/>
        </w:rPr>
        <w:t>Burano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, famosa por sus casas de pescadores pintadas de colores brillantes. En fin, llegaremos a la poco poblada isla de </w:t>
      </w:r>
      <w:proofErr w:type="spellStart"/>
      <w:r>
        <w:rPr>
          <w:rStyle w:val="Ninguno"/>
          <w:rFonts w:ascii="Arial" w:hAnsi="Arial"/>
          <w:sz w:val="24"/>
          <w:szCs w:val="24"/>
        </w:rPr>
        <w:t>Torcello</w:t>
      </w:r>
      <w:proofErr w:type="spellEnd"/>
      <w:r>
        <w:rPr>
          <w:rStyle w:val="Ninguno"/>
          <w:rFonts w:ascii="Arial" w:hAnsi="Arial"/>
          <w:sz w:val="24"/>
          <w:szCs w:val="24"/>
        </w:rPr>
        <w:t>, el primer centro de civilizaci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en la Laguna. La catedral de "Santa Mar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a </w:t>
      </w:r>
      <w:proofErr w:type="spellStart"/>
      <w:r>
        <w:rPr>
          <w:rStyle w:val="Ninguno"/>
          <w:rFonts w:ascii="Arial" w:hAnsi="Arial"/>
          <w:sz w:val="24"/>
          <w:szCs w:val="24"/>
        </w:rPr>
        <w:t>Assunta</w:t>
      </w:r>
      <w:proofErr w:type="spellEnd"/>
      <w:r>
        <w:rPr>
          <w:rStyle w:val="Ninguno"/>
          <w:rFonts w:ascii="Arial" w:hAnsi="Arial"/>
          <w:sz w:val="24"/>
          <w:szCs w:val="24"/>
        </w:rPr>
        <w:t>" con sus magn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ficos mosa</w:t>
      </w:r>
      <w:r>
        <w:rPr>
          <w:rStyle w:val="Ninguno"/>
          <w:rFonts w:ascii="Arial" w:hAnsi="Arial"/>
          <w:sz w:val="24"/>
          <w:szCs w:val="24"/>
        </w:rPr>
        <w:t>icos y la iglesia de "Santa Fosca" siguen siendo el testimonio de su antigua gloria. Regreso al hotel. Cena y alojamiento.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5 Venecia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</w:rPr>
        <w:t>Florencia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Desayuno en el hotel. Salida hacia Florencia. Almuerzo libre. Una vez en la ciudad, disfrutaremos de un </w:t>
      </w:r>
      <w:r>
        <w:rPr>
          <w:rStyle w:val="Ninguno"/>
          <w:rFonts w:ascii="Arial" w:hAnsi="Arial"/>
          <w:sz w:val="24"/>
          <w:szCs w:val="24"/>
        </w:rPr>
        <w:t>recorrido a pie de medio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a: el recorrido a pie comienza en la Piazza San </w:t>
      </w:r>
      <w:proofErr w:type="spellStart"/>
      <w:r>
        <w:rPr>
          <w:rStyle w:val="Ninguno"/>
          <w:rFonts w:ascii="Arial" w:hAnsi="Arial"/>
          <w:sz w:val="24"/>
          <w:szCs w:val="24"/>
        </w:rPr>
        <w:t>Firenze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; hogar del </w:t>
      </w:r>
      <w:proofErr w:type="spellStart"/>
      <w:r>
        <w:rPr>
          <w:rStyle w:val="Ninguno"/>
          <w:rFonts w:ascii="Arial" w:hAnsi="Arial"/>
          <w:sz w:val="24"/>
          <w:szCs w:val="24"/>
        </w:rPr>
        <w:t>Bargello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del </w:t>
      </w:r>
      <w:proofErr w:type="spellStart"/>
      <w:r>
        <w:rPr>
          <w:rStyle w:val="Ninguno"/>
          <w:rFonts w:ascii="Arial" w:hAnsi="Arial"/>
          <w:sz w:val="24"/>
          <w:szCs w:val="24"/>
        </w:rPr>
        <w:t>Tribunale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</w:rPr>
        <w:t>Fiorentino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, un tiempo Iglesia y hoy sede del Tribunal de Florencia. Seguiremos hacia la Iglesia de Santa </w:t>
      </w:r>
      <w:proofErr w:type="spellStart"/>
      <w:r>
        <w:rPr>
          <w:rStyle w:val="Ninguno"/>
          <w:rFonts w:ascii="Arial" w:hAnsi="Arial"/>
          <w:sz w:val="24"/>
          <w:szCs w:val="24"/>
        </w:rPr>
        <w:t>Croce</w:t>
      </w:r>
      <w:proofErr w:type="spellEnd"/>
      <w:r>
        <w:rPr>
          <w:rStyle w:val="Ninguno"/>
          <w:rFonts w:ascii="Arial" w:hAnsi="Arial"/>
          <w:sz w:val="24"/>
          <w:szCs w:val="24"/>
        </w:rPr>
        <w:t>, hogar de muchas obras mae</w:t>
      </w:r>
      <w:r>
        <w:rPr>
          <w:rStyle w:val="Ninguno"/>
          <w:rFonts w:ascii="Arial" w:hAnsi="Arial"/>
          <w:sz w:val="24"/>
          <w:szCs w:val="24"/>
        </w:rPr>
        <w:t xml:space="preserve">stras y lugar de sepultura de algunos de los personajes importantes de Italia. A </w:t>
      </w:r>
      <w:proofErr w:type="spellStart"/>
      <w:r>
        <w:rPr>
          <w:rStyle w:val="Ninguno"/>
          <w:rFonts w:ascii="Arial" w:hAnsi="Arial"/>
          <w:sz w:val="24"/>
          <w:szCs w:val="24"/>
        </w:rPr>
        <w:t>continuaci</w:t>
      </w:r>
      <w:r>
        <w:rPr>
          <w:rStyle w:val="Ninguno"/>
          <w:rFonts w:ascii="Arial" w:hAnsi="Arial"/>
          <w:sz w:val="24"/>
          <w:szCs w:val="24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n, accederemos a la Piazza Signoria, el coraz</w:t>
      </w:r>
      <w:proofErr w:type="spellStart"/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de la ciudad de Florencia desde la </w:t>
      </w:r>
      <w:proofErr w:type="spellStart"/>
      <w:r>
        <w:rPr>
          <w:rStyle w:val="Ninguno"/>
          <w:rFonts w:ascii="Arial" w:hAnsi="Arial"/>
          <w:sz w:val="24"/>
          <w:szCs w:val="24"/>
        </w:rPr>
        <w:t>antig</w:t>
      </w:r>
      <w:r>
        <w:rPr>
          <w:rStyle w:val="Ninguno"/>
          <w:rFonts w:ascii="Arial" w:hAnsi="Arial"/>
          <w:sz w:val="24"/>
          <w:szCs w:val="24"/>
        </w:rPr>
        <w:t>ü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 xml:space="preserve">edad. Es famosa por la Fuente de Neptuno, el Palazzo Vecchio, y el hermoso </w:t>
      </w:r>
      <w:r>
        <w:rPr>
          <w:rStyle w:val="Ninguno"/>
          <w:rFonts w:ascii="Arial" w:hAnsi="Arial"/>
          <w:sz w:val="24"/>
          <w:szCs w:val="24"/>
          <w:lang w:val="it-IT"/>
        </w:rPr>
        <w:t>Piazzale degli Uffizi,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 xml:space="preserve">como el famoso Ponte </w:t>
      </w:r>
      <w:proofErr w:type="spellStart"/>
      <w:r>
        <w:rPr>
          <w:rStyle w:val="Ninguno"/>
          <w:rFonts w:ascii="Arial" w:hAnsi="Arial"/>
          <w:sz w:val="24"/>
          <w:szCs w:val="24"/>
        </w:rPr>
        <w:t>Vecchio</w:t>
      </w:r>
      <w:proofErr w:type="spellEnd"/>
      <w:r>
        <w:rPr>
          <w:rStyle w:val="Ninguno"/>
          <w:rFonts w:ascii="Arial" w:hAnsi="Arial"/>
          <w:sz w:val="24"/>
          <w:szCs w:val="24"/>
        </w:rPr>
        <w:t>. Cena y alojamiento en Florencia.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6 Florencia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Cinque Terre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</w:rPr>
        <w:t>Pisa - Florencia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Desayuno en el hotel. Hoy disfrutaremos de una maravillosa excursi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a una de las zonas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s famosas de Italia: las </w:t>
      </w:r>
      <w:proofErr w:type="spellStart"/>
      <w:r>
        <w:rPr>
          <w:rStyle w:val="Ninguno"/>
          <w:rFonts w:ascii="Arial" w:hAnsi="Arial"/>
          <w:sz w:val="24"/>
          <w:szCs w:val="24"/>
        </w:rPr>
        <w:t>C</w:t>
      </w:r>
      <w:r>
        <w:rPr>
          <w:rStyle w:val="Ninguno"/>
          <w:rFonts w:ascii="Arial" w:hAnsi="Arial"/>
          <w:sz w:val="24"/>
          <w:szCs w:val="24"/>
        </w:rPr>
        <w:t>inque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Terre. (Si las condiciones meteorol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gicas lo permiten, salida hacia </w:t>
      </w:r>
      <w:proofErr w:type="spellStart"/>
      <w:r>
        <w:rPr>
          <w:rStyle w:val="Ninguno"/>
          <w:rFonts w:ascii="Arial" w:hAnsi="Arial"/>
          <w:sz w:val="24"/>
          <w:szCs w:val="24"/>
        </w:rPr>
        <w:t>Portovenere</w:t>
      </w:r>
      <w:proofErr w:type="spellEnd"/>
      <w:r>
        <w:rPr>
          <w:rStyle w:val="Ninguno"/>
          <w:rFonts w:ascii="Arial" w:hAnsi="Arial"/>
          <w:sz w:val="24"/>
          <w:szCs w:val="24"/>
        </w:rPr>
        <w:t>. En caso de malas condiciones meteorol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gicas, nos detendremos en La Spezia y haremos la visita a las </w:t>
      </w:r>
      <w:proofErr w:type="spellStart"/>
      <w:r>
        <w:rPr>
          <w:rStyle w:val="Ninguno"/>
          <w:rFonts w:ascii="Arial" w:hAnsi="Arial"/>
          <w:sz w:val="24"/>
          <w:szCs w:val="24"/>
        </w:rPr>
        <w:t>Cinque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Terre en tren): en </w:t>
      </w:r>
      <w:proofErr w:type="spellStart"/>
      <w:r>
        <w:rPr>
          <w:rStyle w:val="Ninguno"/>
          <w:rFonts w:ascii="Arial" w:hAnsi="Arial"/>
          <w:sz w:val="24"/>
          <w:szCs w:val="24"/>
        </w:rPr>
        <w:t>Portovenere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embarcaremos en un ferry regula</w:t>
      </w:r>
      <w:r>
        <w:rPr>
          <w:rStyle w:val="Ninguno"/>
          <w:rFonts w:ascii="Arial" w:hAnsi="Arial"/>
          <w:sz w:val="24"/>
          <w:szCs w:val="24"/>
        </w:rPr>
        <w:t>r que nos llevar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a </w:t>
      </w:r>
      <w:proofErr w:type="spellStart"/>
      <w:r>
        <w:rPr>
          <w:rStyle w:val="Ninguno"/>
          <w:rFonts w:ascii="Arial" w:hAnsi="Arial"/>
          <w:sz w:val="24"/>
          <w:szCs w:val="24"/>
        </w:rPr>
        <w:t>Monterosso</w:t>
      </w:r>
      <w:proofErr w:type="spellEnd"/>
      <w:r>
        <w:rPr>
          <w:rStyle w:val="Ninguno"/>
          <w:rFonts w:ascii="Arial" w:hAnsi="Arial"/>
          <w:sz w:val="24"/>
          <w:szCs w:val="24"/>
        </w:rPr>
        <w:t>, la ciudad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s grande entre todas las ciudades de las </w:t>
      </w:r>
      <w:proofErr w:type="spellStart"/>
      <w:r>
        <w:rPr>
          <w:rStyle w:val="Ninguno"/>
          <w:rFonts w:ascii="Arial" w:hAnsi="Arial"/>
          <w:sz w:val="24"/>
          <w:szCs w:val="24"/>
        </w:rPr>
        <w:t>Cinque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Terre. Su </w:t>
      </w:r>
      <w:proofErr w:type="spellStart"/>
      <w:r>
        <w:rPr>
          <w:rStyle w:val="Ninguno"/>
          <w:rFonts w:ascii="Arial" w:hAnsi="Arial"/>
          <w:sz w:val="24"/>
          <w:szCs w:val="24"/>
        </w:rPr>
        <w:t>gu</w:t>
      </w:r>
      <w:r>
        <w:rPr>
          <w:rStyle w:val="Ninguno"/>
          <w:rFonts w:ascii="Arial" w:hAnsi="Arial"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sz w:val="24"/>
          <w:szCs w:val="24"/>
          <w:lang w:val="pt-PT"/>
        </w:rPr>
        <w:t>a acompa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  <w:lang w:val="fr-FR"/>
        </w:rPr>
        <w:t xml:space="preserve">ante les </w:t>
      </w:r>
      <w:proofErr w:type="spellStart"/>
      <w:r>
        <w:rPr>
          <w:rStyle w:val="Ninguno"/>
          <w:rFonts w:ascii="Arial" w:hAnsi="Arial"/>
          <w:sz w:val="24"/>
          <w:szCs w:val="24"/>
          <w:lang w:val="fr-FR"/>
        </w:rPr>
        <w:t>guiar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con vistas estupendas sobre los vi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edos situados en terrazas y los antiguos olivares. A continuaci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n, salida hacia la </w:t>
      </w:r>
      <w:r>
        <w:rPr>
          <w:rStyle w:val="Ninguno"/>
          <w:rFonts w:ascii="Arial" w:hAnsi="Arial"/>
          <w:sz w:val="24"/>
          <w:szCs w:val="24"/>
        </w:rPr>
        <w:t xml:space="preserve">encantadora ciudad de </w:t>
      </w:r>
      <w:proofErr w:type="spellStart"/>
      <w:r>
        <w:rPr>
          <w:rStyle w:val="Ninguno"/>
          <w:rFonts w:ascii="Arial" w:hAnsi="Arial"/>
          <w:sz w:val="24"/>
          <w:szCs w:val="24"/>
        </w:rPr>
        <w:t>Vernazza</w:t>
      </w:r>
      <w:proofErr w:type="spellEnd"/>
      <w:r>
        <w:rPr>
          <w:rStyle w:val="Ninguno"/>
          <w:rFonts w:ascii="Arial" w:hAnsi="Arial"/>
          <w:sz w:val="24"/>
          <w:szCs w:val="24"/>
        </w:rPr>
        <w:t>, que se caracteriza por sus calles estrechas y su peque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a plaza con vistas sobre el mar. Regreso a </w:t>
      </w:r>
      <w:proofErr w:type="spellStart"/>
      <w:r>
        <w:rPr>
          <w:rStyle w:val="Ninguno"/>
          <w:rFonts w:ascii="Arial" w:hAnsi="Arial"/>
          <w:sz w:val="24"/>
          <w:szCs w:val="24"/>
        </w:rPr>
        <w:t>Portovenere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(o La Spezia si el recorrido se ha realizado en tren) y sucesivamente a Florencia, pero primero haremos una parada</w:t>
      </w:r>
      <w:r>
        <w:rPr>
          <w:rStyle w:val="Ninguno"/>
          <w:rFonts w:ascii="Arial" w:hAnsi="Arial"/>
          <w:sz w:val="24"/>
          <w:szCs w:val="24"/>
        </w:rPr>
        <w:t xml:space="preserve"> en Pisa para admirar (visitas exteriores) la famosa torre Pendiente. Llegada a Florencia. Cena y alojamiento. (Parte del viaje se realiza en ferry, pero si las condiciones </w:t>
      </w:r>
      <w:proofErr w:type="spellStart"/>
      <w:r>
        <w:rPr>
          <w:rStyle w:val="Ninguno"/>
          <w:rFonts w:ascii="Arial" w:hAnsi="Arial"/>
          <w:sz w:val="24"/>
          <w:szCs w:val="24"/>
        </w:rPr>
        <w:t>atmosf</w:t>
      </w:r>
      <w:proofErr w:type="spellEnd"/>
      <w:r>
        <w:rPr>
          <w:rStyle w:val="Ninguno"/>
          <w:rFonts w:ascii="Arial" w:hAnsi="Arial"/>
          <w:sz w:val="24"/>
          <w:szCs w:val="24"/>
          <w:lang w:val="fr-FR"/>
        </w:rPr>
        <w:t>é</w:t>
      </w:r>
      <w:r>
        <w:rPr>
          <w:rStyle w:val="Ninguno"/>
          <w:rFonts w:ascii="Arial" w:hAnsi="Arial"/>
          <w:sz w:val="24"/>
          <w:szCs w:val="24"/>
        </w:rPr>
        <w:t>ricas y del mar (seg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n decisi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arbitraria de </w:t>
      </w:r>
      <w:proofErr w:type="spellStart"/>
      <w:r>
        <w:rPr>
          <w:rStyle w:val="Ninguno"/>
          <w:rFonts w:ascii="Arial" w:hAnsi="Arial"/>
          <w:sz w:val="24"/>
          <w:szCs w:val="24"/>
        </w:rPr>
        <w:t>Verdesicilia</w:t>
      </w:r>
      <w:proofErr w:type="spellEnd"/>
      <w:r>
        <w:rPr>
          <w:rStyle w:val="Ninguno"/>
          <w:rFonts w:ascii="Arial" w:hAnsi="Arial"/>
          <w:sz w:val="24"/>
          <w:szCs w:val="24"/>
        </w:rPr>
        <w:t>) no permiten el e</w:t>
      </w:r>
      <w:r>
        <w:rPr>
          <w:rStyle w:val="Ninguno"/>
          <w:rFonts w:ascii="Arial" w:hAnsi="Arial"/>
          <w:sz w:val="24"/>
          <w:szCs w:val="24"/>
        </w:rPr>
        <w:t>mbarque, la visita se llevar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a cabo en tren). Dependiendo del tiempo a disposici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n, de las condiciones meteorol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gicas o del flujo tur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stico del momento, </w:t>
      </w:r>
      <w:proofErr w:type="spellStart"/>
      <w:r>
        <w:rPr>
          <w:rStyle w:val="Ninguno"/>
          <w:rFonts w:ascii="Arial" w:hAnsi="Arial"/>
          <w:sz w:val="24"/>
          <w:szCs w:val="24"/>
        </w:rPr>
        <w:t>Verdesicilia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garantiza la visita de una sola ciudad de las </w:t>
      </w:r>
      <w:proofErr w:type="spellStart"/>
      <w:r>
        <w:rPr>
          <w:rStyle w:val="Ninguno"/>
          <w:rFonts w:ascii="Arial" w:hAnsi="Arial"/>
          <w:sz w:val="24"/>
          <w:szCs w:val="24"/>
        </w:rPr>
        <w:t>Cinque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Terre: </w:t>
      </w:r>
      <w:proofErr w:type="spellStart"/>
      <w:r>
        <w:rPr>
          <w:rStyle w:val="Ninguno"/>
          <w:rFonts w:ascii="Arial" w:hAnsi="Arial"/>
          <w:sz w:val="24"/>
          <w:szCs w:val="24"/>
        </w:rPr>
        <w:t>Vernazza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o </w:t>
      </w:r>
      <w:proofErr w:type="spellStart"/>
      <w:r>
        <w:rPr>
          <w:rStyle w:val="Ninguno"/>
          <w:rFonts w:ascii="Arial" w:hAnsi="Arial"/>
          <w:sz w:val="24"/>
          <w:szCs w:val="24"/>
        </w:rPr>
        <w:t>Monterosso</w:t>
      </w:r>
      <w:proofErr w:type="spellEnd"/>
      <w:r>
        <w:rPr>
          <w:rStyle w:val="Ninguno"/>
          <w:rFonts w:ascii="Arial" w:hAnsi="Arial"/>
          <w:sz w:val="24"/>
          <w:szCs w:val="24"/>
        </w:rPr>
        <w:t>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7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Florencia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Siena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San Gimignano - Florencia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Desayuno buffet en el hotel. Salida hacia la ciudad medieval de Siena. Paseo de la ciudad, incluyendo (visitas exteriores): la catedral, admirando su </w:t>
      </w:r>
      <w:proofErr w:type="spellStart"/>
      <w:r>
        <w:rPr>
          <w:rStyle w:val="Ninguno"/>
          <w:rFonts w:ascii="Arial" w:hAnsi="Arial"/>
          <w:sz w:val="24"/>
          <w:szCs w:val="24"/>
        </w:rPr>
        <w:t>m</w:t>
      </w:r>
      <w:r>
        <w:rPr>
          <w:rStyle w:val="Ninguno"/>
          <w:rFonts w:ascii="Arial" w:hAnsi="Arial"/>
          <w:sz w:val="24"/>
          <w:szCs w:val="24"/>
        </w:rPr>
        <w:t>á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 xml:space="preserve">rmol 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nico, la Piazza del Campo, el lugar donde se realiza</w:t>
      </w:r>
      <w:r>
        <w:rPr>
          <w:rStyle w:val="Ninguno"/>
          <w:rFonts w:ascii="Arial" w:hAnsi="Arial"/>
          <w:sz w:val="24"/>
          <w:szCs w:val="24"/>
        </w:rPr>
        <w:t xml:space="preserve"> el famoso Palio di Siena, las carreras de caballos celebradas dos veces al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o. </w:t>
      </w:r>
      <w:proofErr w:type="spellStart"/>
      <w:r>
        <w:rPr>
          <w:rStyle w:val="Ninguno"/>
          <w:rFonts w:ascii="Arial" w:hAnsi="Arial"/>
          <w:sz w:val="24"/>
          <w:szCs w:val="24"/>
        </w:rPr>
        <w:t>Despu</w:t>
      </w:r>
      <w:proofErr w:type="spellEnd"/>
      <w:r>
        <w:rPr>
          <w:rStyle w:val="Ninguno"/>
          <w:rFonts w:ascii="Arial" w:hAnsi="Arial"/>
          <w:sz w:val="24"/>
          <w:szCs w:val="24"/>
          <w:lang w:val="fr-FR"/>
        </w:rPr>
        <w:t>é</w:t>
      </w:r>
      <w:r>
        <w:rPr>
          <w:rStyle w:val="Ninguno"/>
          <w:rFonts w:ascii="Arial" w:hAnsi="Arial"/>
          <w:sz w:val="24"/>
          <w:szCs w:val="24"/>
        </w:rPr>
        <w:t>s, disfrutaremos de un poco de tiempo libre para continuar explorando de forma independiente la ciudad de Siena o para almorzar. Por la tarde, salida hacia la ciudad amu</w:t>
      </w:r>
      <w:r>
        <w:rPr>
          <w:rStyle w:val="Ninguno"/>
          <w:rFonts w:ascii="Arial" w:hAnsi="Arial"/>
          <w:sz w:val="24"/>
          <w:szCs w:val="24"/>
        </w:rPr>
        <w:t xml:space="preserve">rallada de San </w:t>
      </w:r>
      <w:proofErr w:type="spellStart"/>
      <w:r>
        <w:rPr>
          <w:rStyle w:val="Ninguno"/>
          <w:rFonts w:ascii="Arial" w:hAnsi="Arial"/>
          <w:sz w:val="24"/>
          <w:szCs w:val="24"/>
        </w:rPr>
        <w:t>Gimignano</w:t>
      </w:r>
      <w:proofErr w:type="spellEnd"/>
      <w:r>
        <w:rPr>
          <w:rStyle w:val="Ninguno"/>
          <w:rFonts w:ascii="Arial" w:hAnsi="Arial"/>
          <w:sz w:val="24"/>
          <w:szCs w:val="24"/>
        </w:rPr>
        <w:t>. Exploraremos y admiraremos impresionantes monumentos rom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nicos y g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ticos. Regreso a Florencia. Cena y alojamiento.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8 Florencia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Chianti - As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Roma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Desayuno en el hotel. Salida hacia la famosa zona de </w:t>
      </w:r>
      <w:proofErr w:type="spellStart"/>
      <w:r>
        <w:rPr>
          <w:rStyle w:val="Ninguno"/>
          <w:rFonts w:ascii="Arial" w:hAnsi="Arial"/>
          <w:sz w:val="24"/>
          <w:szCs w:val="24"/>
        </w:rPr>
        <w:t>Chianti</w:t>
      </w:r>
      <w:proofErr w:type="spellEnd"/>
      <w:r>
        <w:rPr>
          <w:rStyle w:val="Ninguno"/>
          <w:rFonts w:ascii="Arial" w:hAnsi="Arial"/>
          <w:sz w:val="24"/>
          <w:szCs w:val="24"/>
        </w:rPr>
        <w:t>, donde adem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s </w:t>
      </w:r>
      <w:r>
        <w:rPr>
          <w:rStyle w:val="Ninguno"/>
          <w:rFonts w:ascii="Arial" w:hAnsi="Arial"/>
          <w:sz w:val="24"/>
          <w:szCs w:val="24"/>
        </w:rPr>
        <w:t>de admirar la famosa campi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a de Toscana, podremos realizar una cata de vinos (no incluida). Seguiremos hacia As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s: famoso lugar de peregrinaci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n. Pasearemos por el laberinto de sus calles medievales y visitaremos las Bas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licas de Santa Clara y San Francisc</w:t>
      </w:r>
      <w:r>
        <w:rPr>
          <w:rStyle w:val="Ninguno"/>
          <w:rFonts w:ascii="Arial" w:hAnsi="Arial"/>
          <w:sz w:val="24"/>
          <w:szCs w:val="24"/>
        </w:rPr>
        <w:t>o para ver una de las mayores colecciones de arte de Italia. Salida hacia Roma. Cena y alojamiento.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 9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Roma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da-DK"/>
        </w:rPr>
        <w:t xml:space="preserve">Amalfi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Sorrento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poles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Desayuno en el hotel. Traslado al punto de salida del tour hacia el Sur. Encuentro con el resto de los participantes</w:t>
      </w:r>
      <w:r>
        <w:rPr>
          <w:rStyle w:val="Ninguno"/>
          <w:rFonts w:ascii="Arial" w:hAnsi="Arial"/>
          <w:sz w:val="24"/>
          <w:szCs w:val="24"/>
        </w:rPr>
        <w:t>. Salida hacia Amalfi. Visita de la ciudad. Continuaci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hacia la renombrada Sorrento pasando por la carretera </w:t>
      </w:r>
      <w:proofErr w:type="spellStart"/>
      <w:r>
        <w:rPr>
          <w:rStyle w:val="Ninguno"/>
          <w:rFonts w:ascii="Arial" w:hAnsi="Arial"/>
          <w:sz w:val="24"/>
          <w:szCs w:val="24"/>
        </w:rPr>
        <w:t>panor</w:t>
      </w:r>
      <w:r>
        <w:rPr>
          <w:rStyle w:val="Ninguno"/>
          <w:rFonts w:ascii="Arial" w:hAnsi="Arial"/>
          <w:sz w:val="24"/>
          <w:szCs w:val="24"/>
        </w:rPr>
        <w:t>á</w:t>
      </w:r>
      <w:proofErr w:type="spellEnd"/>
      <w:r>
        <w:rPr>
          <w:rStyle w:val="Ninguno"/>
          <w:rFonts w:ascii="Arial" w:hAnsi="Arial"/>
          <w:sz w:val="24"/>
          <w:szCs w:val="24"/>
          <w:lang w:val="pt-PT"/>
        </w:rPr>
        <w:t>mica que nos permitir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 xml:space="preserve">admirar desde lo alto el famoso pueblo de </w:t>
      </w:r>
      <w:proofErr w:type="spellStart"/>
      <w:r>
        <w:rPr>
          <w:rStyle w:val="Ninguno"/>
          <w:rFonts w:ascii="Arial" w:hAnsi="Arial"/>
          <w:sz w:val="24"/>
          <w:szCs w:val="24"/>
        </w:rPr>
        <w:t>Positano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. Llegada a Sorrento y visita de la ciudad con sus calles </w:t>
      </w:r>
      <w:proofErr w:type="spellStart"/>
      <w:r>
        <w:rPr>
          <w:rStyle w:val="Ninguno"/>
          <w:rFonts w:ascii="Arial" w:hAnsi="Arial"/>
          <w:sz w:val="24"/>
          <w:szCs w:val="24"/>
        </w:rPr>
        <w:t>t</w:t>
      </w:r>
      <w:r>
        <w:rPr>
          <w:rStyle w:val="Ninguno"/>
          <w:rFonts w:ascii="Arial" w:hAnsi="Arial"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sz w:val="24"/>
          <w:szCs w:val="24"/>
          <w:lang w:val="pt-PT"/>
        </w:rPr>
        <w:t>picas.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 Continuaci</w:t>
      </w:r>
      <w:proofErr w:type="spellStart"/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hacia 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poles. Cena y alojamiento en el hotel.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10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N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poles - Capri - N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poles</w:t>
      </w:r>
      <w:proofErr w:type="spellEnd"/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Desayuno en el hotel. Salida hacia el puerto de 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poles para embarcar en el Jet </w:t>
      </w:r>
      <w:proofErr w:type="spellStart"/>
      <w:r>
        <w:rPr>
          <w:rStyle w:val="Ninguno"/>
          <w:rFonts w:ascii="Arial" w:hAnsi="Arial"/>
          <w:sz w:val="24"/>
          <w:szCs w:val="24"/>
        </w:rPr>
        <w:t>foil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que nos llevar</w:t>
      </w:r>
      <w:r>
        <w:rPr>
          <w:rStyle w:val="Ninguno"/>
          <w:rFonts w:ascii="Arial" w:hAnsi="Arial"/>
          <w:sz w:val="24"/>
          <w:szCs w:val="24"/>
        </w:rPr>
        <w:t xml:space="preserve">á </w:t>
      </w:r>
      <w:r>
        <w:rPr>
          <w:rStyle w:val="Ninguno"/>
          <w:rFonts w:ascii="Arial" w:hAnsi="Arial"/>
          <w:sz w:val="24"/>
          <w:szCs w:val="24"/>
        </w:rPr>
        <w:t>hasta la magn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fica isla de </w:t>
      </w:r>
      <w:proofErr w:type="spellStart"/>
      <w:r>
        <w:rPr>
          <w:rStyle w:val="Ninguno"/>
          <w:rFonts w:ascii="Arial" w:hAnsi="Arial"/>
          <w:sz w:val="24"/>
          <w:szCs w:val="24"/>
        </w:rPr>
        <w:t>Capri</w:t>
      </w:r>
      <w:proofErr w:type="spellEnd"/>
      <w:r>
        <w:rPr>
          <w:rStyle w:val="Ninguno"/>
          <w:rFonts w:ascii="Arial" w:hAnsi="Arial"/>
          <w:sz w:val="24"/>
          <w:szCs w:val="24"/>
        </w:rPr>
        <w:t>, lugar de descanso de empera</w:t>
      </w:r>
      <w:r>
        <w:rPr>
          <w:rStyle w:val="Ninguno"/>
          <w:rFonts w:ascii="Arial" w:hAnsi="Arial"/>
          <w:sz w:val="24"/>
          <w:szCs w:val="24"/>
        </w:rPr>
        <w:t>dores romanos, que sorprende por su paisaje de farallones y grutas. Destacan la Marina Grande y los m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ltiples puntos </w:t>
      </w:r>
      <w:proofErr w:type="spellStart"/>
      <w:r>
        <w:rPr>
          <w:rStyle w:val="Ninguno"/>
          <w:rFonts w:ascii="Arial" w:hAnsi="Arial"/>
          <w:sz w:val="24"/>
          <w:szCs w:val="24"/>
        </w:rPr>
        <w:t>esc</w:t>
      </w:r>
      <w:proofErr w:type="spellEnd"/>
      <w:r>
        <w:rPr>
          <w:rStyle w:val="Ninguno"/>
          <w:rFonts w:ascii="Arial" w:hAnsi="Arial"/>
          <w:sz w:val="24"/>
          <w:szCs w:val="24"/>
          <w:lang w:val="fr-FR"/>
        </w:rPr>
        <w:t>é</w:t>
      </w:r>
      <w:proofErr w:type="spellStart"/>
      <w:r>
        <w:rPr>
          <w:rStyle w:val="Ninguno"/>
          <w:rFonts w:ascii="Arial" w:hAnsi="Arial"/>
          <w:sz w:val="24"/>
          <w:szCs w:val="24"/>
        </w:rPr>
        <w:t>nicos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desde donde se disfruta de espectaculares vistas. Almuerzo libre. Regreso en Jet </w:t>
      </w:r>
      <w:proofErr w:type="spellStart"/>
      <w:r>
        <w:rPr>
          <w:rStyle w:val="Ninguno"/>
          <w:rFonts w:ascii="Arial" w:hAnsi="Arial"/>
          <w:sz w:val="24"/>
          <w:szCs w:val="24"/>
        </w:rPr>
        <w:t>Foil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a N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poles. Cena y alojamiento en el hotel.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 11 N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poles- Pompeya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</w:rPr>
        <w:t>zona de Tropea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Desayuno en el hotel y salida hacia Pompeya, donde visitaremos las excavaciones de esta famosa ciudad que fue completamente sepultada por una erupci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Vesubio en 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o 79 </w:t>
      </w:r>
      <w:proofErr w:type="spellStart"/>
      <w:r>
        <w:rPr>
          <w:rStyle w:val="Ninguno"/>
          <w:rFonts w:ascii="Arial" w:hAnsi="Arial"/>
          <w:sz w:val="24"/>
          <w:szCs w:val="24"/>
        </w:rPr>
        <w:t>d.C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Salida hacia la zona de Tropea con </w:t>
      </w:r>
      <w:r>
        <w:rPr>
          <w:rStyle w:val="Ninguno"/>
          <w:rFonts w:ascii="Arial" w:hAnsi="Arial"/>
          <w:sz w:val="24"/>
          <w:szCs w:val="24"/>
        </w:rPr>
        <w:t>parada en ruta para el almuerzo (no incluido). Llegada a Tropea. Tiempo libre para la visita del casco antiguo. Cena y alojamiento en el hotel.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a 12 Zona de Tropea - Reggio Calabria- Taormina- Siracusa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Desayuno en el hotel y salida hacia Reggio Calabria:</w:t>
      </w:r>
      <w:r>
        <w:rPr>
          <w:rStyle w:val="Ninguno"/>
          <w:rFonts w:ascii="Arial" w:hAnsi="Arial"/>
          <w:sz w:val="24"/>
          <w:szCs w:val="24"/>
        </w:rPr>
        <w:t xml:space="preserve"> visita de los magn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 xml:space="preserve">ficos </w:t>
      </w:r>
      <w:proofErr w:type="spellStart"/>
      <w:r>
        <w:rPr>
          <w:rStyle w:val="Ninguno"/>
          <w:rFonts w:ascii="Arial" w:hAnsi="Arial"/>
          <w:sz w:val="24"/>
          <w:szCs w:val="24"/>
        </w:rPr>
        <w:t>Bronzi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di </w:t>
      </w:r>
      <w:proofErr w:type="spellStart"/>
      <w:r>
        <w:rPr>
          <w:rStyle w:val="Ninguno"/>
          <w:rFonts w:ascii="Arial" w:hAnsi="Arial"/>
          <w:sz w:val="24"/>
          <w:szCs w:val="24"/>
        </w:rPr>
        <w:t>Riace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embarque hacia Sicilia. Contin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 xml:space="preserve">a hacia </w:t>
      </w:r>
      <w:proofErr w:type="spellStart"/>
      <w:r>
        <w:rPr>
          <w:rStyle w:val="Ninguno"/>
          <w:rFonts w:ascii="Arial" w:hAnsi="Arial"/>
          <w:sz w:val="24"/>
          <w:szCs w:val="24"/>
        </w:rPr>
        <w:t>Taormina</w:t>
      </w:r>
      <w:proofErr w:type="spellEnd"/>
      <w:r>
        <w:rPr>
          <w:rStyle w:val="Ninguno"/>
          <w:rFonts w:ascii="Arial" w:hAnsi="Arial"/>
          <w:sz w:val="24"/>
          <w:szCs w:val="24"/>
        </w:rPr>
        <w:t>. Visita LIBRE del Teatro grecorromano. Tiempo libre para el almuerzo y para disfrutar de esta ciudad. Salida hacia Siracusa. Cena y alojamiento en el hotel.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 13 </w:t>
      </w:r>
      <w:r>
        <w:rPr>
          <w:rStyle w:val="Ninguno"/>
          <w:rFonts w:ascii="Arial" w:hAnsi="Arial"/>
          <w:b/>
          <w:bCs/>
          <w:sz w:val="24"/>
          <w:szCs w:val="24"/>
        </w:rPr>
        <w:t>Siracusa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–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Piazza Armerina - Agrigento</w:t>
      </w:r>
    </w:p>
    <w:p w:rsidR="00C85C01" w:rsidRDefault="00B017A1">
      <w:pPr>
        <w:pStyle w:val="Cuerp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sz w:val="24"/>
          <w:szCs w:val="24"/>
        </w:rPr>
        <w:t>Desayuno en el hotel y visita de la zona arqueol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gica que incluye el Teatro griego, las </w:t>
      </w:r>
      <w:proofErr w:type="spellStart"/>
      <w:r>
        <w:rPr>
          <w:rStyle w:val="Ninguno"/>
          <w:rFonts w:ascii="Arial" w:hAnsi="Arial"/>
          <w:sz w:val="24"/>
          <w:szCs w:val="24"/>
        </w:rPr>
        <w:t>Latomias</w:t>
      </w:r>
      <w:proofErr w:type="spellEnd"/>
      <w:r>
        <w:rPr>
          <w:rStyle w:val="Ninguno"/>
          <w:rFonts w:ascii="Arial" w:hAnsi="Arial"/>
          <w:sz w:val="24"/>
          <w:szCs w:val="24"/>
        </w:rPr>
        <w:t>, etc.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 xml:space="preserve">como visita de </w:t>
      </w:r>
      <w:proofErr w:type="spellStart"/>
      <w:r>
        <w:rPr>
          <w:rStyle w:val="Ninguno"/>
          <w:rFonts w:ascii="Arial" w:hAnsi="Arial"/>
          <w:sz w:val="24"/>
          <w:szCs w:val="24"/>
        </w:rPr>
        <w:t>Ortigia</w:t>
      </w:r>
      <w:proofErr w:type="spellEnd"/>
      <w:r>
        <w:rPr>
          <w:rStyle w:val="Ninguno"/>
          <w:rFonts w:ascii="Arial" w:hAnsi="Arial"/>
          <w:sz w:val="24"/>
          <w:szCs w:val="24"/>
        </w:rPr>
        <w:t>, el centro hist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rico barroco de la ciudad. Salida hacia Piazza </w:t>
      </w:r>
      <w:proofErr w:type="spellStart"/>
      <w:r>
        <w:rPr>
          <w:rStyle w:val="Ninguno"/>
          <w:rFonts w:ascii="Arial" w:hAnsi="Arial"/>
          <w:sz w:val="24"/>
          <w:szCs w:val="24"/>
        </w:rPr>
        <w:t>Armerina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para la visita d</w:t>
      </w:r>
      <w:r>
        <w:rPr>
          <w:rStyle w:val="Ninguno"/>
          <w:rFonts w:ascii="Arial" w:hAnsi="Arial"/>
          <w:sz w:val="24"/>
          <w:szCs w:val="24"/>
        </w:rPr>
        <w:t xml:space="preserve">e la Villa romana del </w:t>
      </w:r>
      <w:proofErr w:type="spellStart"/>
      <w:r>
        <w:rPr>
          <w:rStyle w:val="Ninguno"/>
          <w:rFonts w:ascii="Arial" w:hAnsi="Arial"/>
          <w:sz w:val="24"/>
          <w:szCs w:val="24"/>
        </w:rPr>
        <w:t>Casale</w:t>
      </w:r>
      <w:proofErr w:type="spellEnd"/>
      <w:r>
        <w:rPr>
          <w:rStyle w:val="Ninguno"/>
          <w:rFonts w:ascii="Arial" w:hAnsi="Arial"/>
          <w:sz w:val="24"/>
          <w:szCs w:val="24"/>
        </w:rPr>
        <w:t>, famosa por sus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de 3500 metros cuadrados de mosaicos perfectamente conservados. Almuerzo libre. Contin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a por la tarde hacia Agrigento. Cena y alojamiento en el hotel.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bookmarkStart w:id="0" w:name="_GoBack"/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ía 14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 Agrigento - Monreale-Palermo</w:t>
      </w:r>
    </w:p>
    <w:bookmarkEnd w:id="0"/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Desayuno en </w:t>
      </w:r>
      <w:r>
        <w:rPr>
          <w:rStyle w:val="Ninguno"/>
          <w:rFonts w:ascii="Arial" w:hAnsi="Arial"/>
          <w:sz w:val="24"/>
          <w:szCs w:val="24"/>
        </w:rPr>
        <w:t>el hotel. Por la ma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ana, en Agrigento, </w:t>
      </w:r>
      <w:r>
        <w:rPr>
          <w:rStyle w:val="Ninguno"/>
          <w:rFonts w:ascii="Arial" w:hAnsi="Arial"/>
          <w:sz w:val="24"/>
          <w:szCs w:val="24"/>
        </w:rPr>
        <w:t>“</w:t>
      </w:r>
      <w:r>
        <w:rPr>
          <w:rStyle w:val="Ninguno"/>
          <w:rFonts w:ascii="Arial" w:hAnsi="Arial"/>
          <w:sz w:val="24"/>
          <w:szCs w:val="24"/>
        </w:rPr>
        <w:t>La Ciudad 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bella de los mortales" donde, hoy en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a, se pueden admirar todav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diez templos d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ricos que se conservan casi 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ntegros y forman un conjunto arqueol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gico de inmenso valor, visitaremos </w:t>
      </w:r>
      <w:r>
        <w:rPr>
          <w:rStyle w:val="Ninguno"/>
          <w:rFonts w:ascii="Arial" w:hAnsi="Arial"/>
          <w:sz w:val="24"/>
          <w:szCs w:val="24"/>
        </w:rPr>
        <w:t>“</w:t>
      </w:r>
      <w:r>
        <w:rPr>
          <w:rStyle w:val="Ninguno"/>
          <w:rFonts w:ascii="Arial" w:hAnsi="Arial"/>
          <w:sz w:val="24"/>
          <w:szCs w:val="24"/>
          <w:lang w:val="it-IT"/>
        </w:rPr>
        <w:t>la Valle dei Temp</w:t>
      </w:r>
      <w:r>
        <w:rPr>
          <w:rStyle w:val="Ninguno"/>
          <w:rFonts w:ascii="Arial" w:hAnsi="Arial"/>
          <w:sz w:val="24"/>
          <w:szCs w:val="24"/>
          <w:lang w:val="it-IT"/>
        </w:rPr>
        <w:t>li</w:t>
      </w:r>
      <w:r>
        <w:rPr>
          <w:rStyle w:val="Ninguno"/>
          <w:rFonts w:ascii="Arial" w:hAnsi="Arial"/>
          <w:sz w:val="24"/>
          <w:szCs w:val="24"/>
        </w:rPr>
        <w:t>”</w:t>
      </w:r>
      <w:r>
        <w:rPr>
          <w:rStyle w:val="Ninguno"/>
          <w:rFonts w:ascii="Arial" w:hAnsi="Arial"/>
          <w:sz w:val="24"/>
          <w:szCs w:val="24"/>
          <w:lang w:val="it-IT"/>
        </w:rPr>
        <w:t>. Contin</w:t>
      </w:r>
      <w:proofErr w:type="spellStart"/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hacia </w:t>
      </w:r>
      <w:proofErr w:type="spellStart"/>
      <w:r>
        <w:rPr>
          <w:rStyle w:val="Ninguno"/>
          <w:rFonts w:ascii="Arial" w:hAnsi="Arial"/>
          <w:sz w:val="24"/>
          <w:szCs w:val="24"/>
        </w:rPr>
        <w:t>Monreale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visita de la Catedral de </w:t>
      </w:r>
      <w:proofErr w:type="spellStart"/>
      <w:r>
        <w:rPr>
          <w:rStyle w:val="Ninguno"/>
          <w:rFonts w:ascii="Arial" w:hAnsi="Arial"/>
          <w:sz w:val="24"/>
          <w:szCs w:val="24"/>
        </w:rPr>
        <w:t>Monreale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y de su Claustro. Contin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a hacia Palermo: Almuerzo LIBRE. Por la tarde visita de la ciudad de Palermo que incluye: La Capilla Palatina, la Catedral de Palermo. Cena y alojamiento en el hotel.</w:t>
      </w:r>
    </w:p>
    <w:p w:rsidR="00C85C01" w:rsidRDefault="00B017A1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a 15 Domingo: Palermo-Roma</w:t>
      </w:r>
    </w:p>
    <w:p w:rsidR="00C85C01" w:rsidRDefault="00B017A1">
      <w:pPr>
        <w:pStyle w:val="Cuerpo"/>
        <w:jc w:val="both"/>
      </w:pPr>
      <w:r>
        <w:rPr>
          <w:rStyle w:val="Ninguno"/>
          <w:rFonts w:ascii="Arial" w:hAnsi="Arial"/>
          <w:sz w:val="24"/>
          <w:szCs w:val="24"/>
        </w:rPr>
        <w:t xml:space="preserve">Desayuno en el hotel. Traslado al aeropuerto de Palermo. Vuelo a Roma </w:t>
      </w:r>
      <w:proofErr w:type="spellStart"/>
      <w:r>
        <w:rPr>
          <w:rStyle w:val="Ninguno"/>
          <w:rFonts w:ascii="Arial" w:hAnsi="Arial"/>
          <w:sz w:val="24"/>
          <w:szCs w:val="24"/>
        </w:rPr>
        <w:t>Fiumicino</w:t>
      </w:r>
      <w:proofErr w:type="spellEnd"/>
      <w:r>
        <w:rPr>
          <w:rStyle w:val="Ninguno"/>
          <w:rFonts w:ascii="Arial" w:hAnsi="Arial"/>
          <w:sz w:val="24"/>
          <w:szCs w:val="24"/>
        </w:rPr>
        <w:t>. FIN DE NUESTROS SERVICIOS</w:t>
      </w:r>
    </w:p>
    <w:sectPr w:rsidR="00C85C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17A1">
      <w:r>
        <w:separator/>
      </w:r>
    </w:p>
  </w:endnote>
  <w:endnote w:type="continuationSeparator" w:id="0">
    <w:p w:rsidR="00000000" w:rsidRDefault="00B0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 Blac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1" w:rsidRDefault="00C85C01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17A1">
      <w:r>
        <w:separator/>
      </w:r>
    </w:p>
  </w:footnote>
  <w:footnote w:type="continuationSeparator" w:id="0">
    <w:p w:rsidR="00000000" w:rsidRDefault="00B0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1" w:rsidRDefault="00C85C01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4BD9"/>
    <w:multiLevelType w:val="hybridMultilevel"/>
    <w:tmpl w:val="374E14B4"/>
    <w:styleLink w:val="Estiloimportado2"/>
    <w:lvl w:ilvl="0" w:tplc="A56254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02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CDE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E2B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67E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632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A9E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023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45B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09566A"/>
    <w:multiLevelType w:val="hybridMultilevel"/>
    <w:tmpl w:val="374E14B4"/>
    <w:numStyleLink w:val="Estiloimportado2"/>
  </w:abstractNum>
  <w:abstractNum w:abstractNumId="2">
    <w:nsid w:val="6D743D8C"/>
    <w:multiLevelType w:val="hybridMultilevel"/>
    <w:tmpl w:val="C5F84E38"/>
    <w:styleLink w:val="Estiloimportado1"/>
    <w:lvl w:ilvl="0" w:tplc="133C43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23B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C7E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E1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2F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43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0E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CF3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E0B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FF1DE3"/>
    <w:multiLevelType w:val="hybridMultilevel"/>
    <w:tmpl w:val="C5F84E38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1"/>
    <w:rsid w:val="00411587"/>
    <w:rsid w:val="005040B3"/>
    <w:rsid w:val="00B017A1"/>
    <w:rsid w:val="00C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1D8DAB-C14A-4EFF-810A-4390683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</cp:lastModifiedBy>
  <cp:revision>3</cp:revision>
  <dcterms:created xsi:type="dcterms:W3CDTF">2020-03-18T13:29:00Z</dcterms:created>
  <dcterms:modified xsi:type="dcterms:W3CDTF">2020-03-18T17:03:00Z</dcterms:modified>
</cp:coreProperties>
</file>