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6B" w:rsidRDefault="00830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bookmarkStart w:id="1" w:name="_GoBack"/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E6B" w:rsidRDefault="00782E6B"/>
    <w:p w:rsidR="00350FE6" w:rsidRDefault="00350FE6"/>
    <w:p w:rsidR="00830240" w:rsidRDefault="00830240"/>
    <w:p w:rsidR="00830240" w:rsidRDefault="00830240"/>
    <w:p w:rsidR="00FB6B44" w:rsidRPr="00587DF4" w:rsidRDefault="00E77BB8" w:rsidP="00782E6B">
      <w:pPr>
        <w:jc w:val="center"/>
        <w:rPr>
          <w:rFonts w:asciiTheme="majorHAnsi" w:hAnsiTheme="majorHAnsi"/>
          <w:b/>
          <w:sz w:val="48"/>
          <w:szCs w:val="26"/>
        </w:rPr>
      </w:pPr>
      <w:r>
        <w:rPr>
          <w:rFonts w:asciiTheme="majorHAnsi" w:hAnsiTheme="majorHAnsi"/>
          <w:b/>
          <w:sz w:val="48"/>
          <w:szCs w:val="26"/>
        </w:rPr>
        <w:t xml:space="preserve">CRUCERO ANTILLAS Y CARIBE SUR </w:t>
      </w:r>
    </w:p>
    <w:p w:rsidR="00782E6B" w:rsidRPr="00587DF4" w:rsidRDefault="00E77BB8" w:rsidP="00782E6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7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días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8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noches</w:t>
      </w:r>
    </w:p>
    <w:p w:rsidR="00782E6B" w:rsidRDefault="00782E6B" w:rsidP="00782E6B">
      <w:pPr>
        <w:jc w:val="center"/>
        <w:rPr>
          <w:rFonts w:asciiTheme="majorHAnsi" w:hAnsiTheme="majorHAnsi"/>
          <w:sz w:val="32"/>
          <w:szCs w:val="26"/>
        </w:rPr>
      </w:pPr>
      <w:r w:rsidRPr="00587DF4">
        <w:rPr>
          <w:rFonts w:asciiTheme="majorHAnsi" w:hAnsiTheme="majorHAnsi"/>
          <w:sz w:val="32"/>
          <w:szCs w:val="26"/>
        </w:rPr>
        <w:t>D</w:t>
      </w:r>
      <w:r w:rsidR="00454486" w:rsidRPr="00587DF4">
        <w:rPr>
          <w:rFonts w:asciiTheme="majorHAnsi" w:hAnsiTheme="majorHAnsi"/>
          <w:sz w:val="32"/>
          <w:szCs w:val="26"/>
        </w:rPr>
        <w:t>esde</w:t>
      </w:r>
      <w:r w:rsidRPr="00587DF4">
        <w:rPr>
          <w:rFonts w:asciiTheme="majorHAnsi" w:hAnsiTheme="majorHAnsi"/>
          <w:sz w:val="32"/>
          <w:szCs w:val="26"/>
        </w:rPr>
        <w:t xml:space="preserve"> </w:t>
      </w:r>
      <w:r w:rsidRPr="00587DF4">
        <w:rPr>
          <w:rFonts w:asciiTheme="majorHAnsi" w:hAnsiTheme="majorHAnsi"/>
          <w:b/>
          <w:sz w:val="32"/>
          <w:szCs w:val="26"/>
        </w:rPr>
        <w:t xml:space="preserve">USD </w:t>
      </w:r>
      <w:r w:rsidR="00447277">
        <w:rPr>
          <w:rFonts w:asciiTheme="majorHAnsi" w:hAnsiTheme="majorHAnsi"/>
          <w:b/>
          <w:sz w:val="32"/>
          <w:szCs w:val="26"/>
        </w:rPr>
        <w:t>987</w:t>
      </w:r>
      <w:r w:rsidRPr="00587DF4">
        <w:rPr>
          <w:rFonts w:asciiTheme="majorHAnsi" w:hAnsiTheme="majorHAnsi"/>
          <w:sz w:val="32"/>
          <w:szCs w:val="26"/>
        </w:rPr>
        <w:t xml:space="preserve">por persona en acomodación </w:t>
      </w:r>
      <w:r w:rsidR="00E77BB8">
        <w:rPr>
          <w:rFonts w:asciiTheme="majorHAnsi" w:hAnsiTheme="majorHAnsi"/>
          <w:sz w:val="32"/>
          <w:szCs w:val="26"/>
        </w:rPr>
        <w:t xml:space="preserve">cuádruple, cabina familiar </w:t>
      </w:r>
      <w:r w:rsidR="00A805A0">
        <w:rPr>
          <w:rFonts w:asciiTheme="majorHAnsi" w:hAnsiTheme="majorHAnsi"/>
          <w:sz w:val="32"/>
          <w:szCs w:val="26"/>
        </w:rPr>
        <w:t xml:space="preserve">interior </w:t>
      </w:r>
      <w:r w:rsidR="00D30C81">
        <w:rPr>
          <w:rFonts w:asciiTheme="majorHAnsi" w:hAnsiTheme="majorHAnsi"/>
          <w:sz w:val="32"/>
          <w:szCs w:val="26"/>
        </w:rPr>
        <w:t>FK</w:t>
      </w:r>
    </w:p>
    <w:p w:rsidR="00454486" w:rsidRPr="00E77BB8" w:rsidRDefault="00E77BB8" w:rsidP="00E77BB8">
      <w:pPr>
        <w:jc w:val="center"/>
        <w:rPr>
          <w:rFonts w:asciiTheme="majorHAnsi" w:hAnsiTheme="majorHAnsi"/>
          <w:sz w:val="32"/>
          <w:szCs w:val="26"/>
        </w:rPr>
      </w:pPr>
      <w:r>
        <w:rPr>
          <w:rFonts w:asciiTheme="majorHAnsi" w:hAnsiTheme="majorHAnsi"/>
          <w:sz w:val="32"/>
          <w:szCs w:val="26"/>
        </w:rPr>
        <w:t>S</w:t>
      </w:r>
      <w:r w:rsidR="00C548F7">
        <w:rPr>
          <w:rFonts w:asciiTheme="majorHAnsi" w:hAnsiTheme="majorHAnsi"/>
          <w:sz w:val="32"/>
          <w:szCs w:val="26"/>
        </w:rPr>
        <w:t>alida</w:t>
      </w:r>
      <w:r>
        <w:rPr>
          <w:rFonts w:asciiTheme="majorHAnsi" w:hAnsiTheme="majorHAnsi"/>
          <w:sz w:val="32"/>
          <w:szCs w:val="26"/>
        </w:rPr>
        <w:t xml:space="preserve">: </w:t>
      </w:r>
      <w:r w:rsidR="00447277">
        <w:rPr>
          <w:rFonts w:asciiTheme="majorHAnsi" w:hAnsiTheme="majorHAnsi"/>
          <w:sz w:val="32"/>
          <w:szCs w:val="26"/>
        </w:rPr>
        <w:t>18</w:t>
      </w:r>
      <w:r w:rsidR="00D30C81">
        <w:rPr>
          <w:rFonts w:asciiTheme="majorHAnsi" w:hAnsiTheme="majorHAnsi"/>
          <w:sz w:val="32"/>
          <w:szCs w:val="26"/>
        </w:rPr>
        <w:t xml:space="preserve"> de enero 2020</w:t>
      </w:r>
    </w:p>
    <w:p w:rsidR="00782E6B" w:rsidRPr="00587DF4" w:rsidRDefault="00782E6B" w:rsidP="00782E6B">
      <w:pPr>
        <w:jc w:val="center"/>
        <w:rPr>
          <w:rFonts w:asciiTheme="majorHAnsi" w:hAnsiTheme="majorHAnsi"/>
          <w:sz w:val="26"/>
          <w:szCs w:val="26"/>
        </w:rPr>
      </w:pPr>
      <w:r w:rsidRPr="00587DF4">
        <w:rPr>
          <w:rFonts w:asciiTheme="majorHAnsi" w:hAnsiTheme="majorHAnsi"/>
          <w:sz w:val="26"/>
          <w:szCs w:val="26"/>
        </w:rPr>
        <w:t>Precios en dólares americanos</w:t>
      </w:r>
    </w:p>
    <w:tbl>
      <w:tblPr>
        <w:tblW w:w="86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7"/>
        <w:gridCol w:w="1203"/>
        <w:gridCol w:w="1017"/>
        <w:gridCol w:w="1017"/>
        <w:gridCol w:w="1017"/>
        <w:gridCol w:w="707"/>
        <w:gridCol w:w="2705"/>
      </w:tblGrid>
      <w:tr w:rsidR="00447277" w:rsidRPr="00447277" w:rsidTr="00447277">
        <w:trPr>
          <w:trHeight w:val="570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  <w:b/>
              </w:rPr>
            </w:pPr>
            <w:r w:rsidRPr="00447277">
              <w:rPr>
                <w:rFonts w:asciiTheme="majorHAnsi" w:hAnsiTheme="majorHAnsi"/>
                <w:b/>
              </w:rPr>
              <w:t>CABINA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  <w:b/>
              </w:rPr>
            </w:pPr>
            <w:r w:rsidRPr="00447277">
              <w:rPr>
                <w:rFonts w:asciiTheme="majorHAnsi" w:hAnsiTheme="majorHAnsi"/>
                <w:b/>
              </w:rPr>
              <w:t>CATEGORIA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  <w:b/>
              </w:rPr>
            </w:pPr>
            <w:r w:rsidRPr="00447277">
              <w:rPr>
                <w:rFonts w:asciiTheme="majorHAnsi" w:hAnsiTheme="majorHAnsi"/>
                <w:b/>
              </w:rPr>
              <w:t>TARIFA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  <w:b/>
              </w:rPr>
            </w:pPr>
            <w:r w:rsidRPr="00447277">
              <w:rPr>
                <w:rFonts w:asciiTheme="majorHAnsi" w:hAnsiTheme="majorHAnsi"/>
                <w:b/>
              </w:rPr>
              <w:t>TASAS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  <w:b/>
              </w:rPr>
            </w:pPr>
            <w:r w:rsidRPr="00447277">
              <w:rPr>
                <w:rFonts w:asciiTheme="majorHAnsi" w:hAnsiTheme="majorHAnsi"/>
                <w:b/>
              </w:rPr>
              <w:t>PROPINAS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  <w:b/>
              </w:rPr>
            </w:pPr>
            <w:r w:rsidRPr="00447277">
              <w:rPr>
                <w:rFonts w:asciiTheme="majorHAnsi" w:hAnsiTheme="majorHAnsi"/>
                <w:b/>
              </w:rPr>
              <w:t>G.F.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  <w:b/>
              </w:rPr>
            </w:pPr>
            <w:r w:rsidRPr="00447277">
              <w:rPr>
                <w:rFonts w:asciiTheme="majorHAnsi" w:hAnsiTheme="majorHAnsi"/>
                <w:b/>
                <w:bCs/>
              </w:rPr>
              <w:t>VALOR TOTAL POR PASAJERO ADULTO</w:t>
            </w:r>
          </w:p>
        </w:tc>
      </w:tr>
      <w:tr w:rsidR="00447277" w:rsidRPr="00447277" w:rsidTr="00447277">
        <w:trPr>
          <w:trHeight w:val="374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DBL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L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756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250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98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22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1,127</w:t>
            </w:r>
          </w:p>
        </w:tc>
      </w:tr>
      <w:tr w:rsidR="00447277" w:rsidRPr="00447277" w:rsidTr="00447277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E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869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250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98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24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1,242</w:t>
            </w:r>
          </w:p>
        </w:tc>
        <w:bookmarkStart w:id="0" w:name="_GoBack"/>
        <w:bookmarkEnd w:id="0"/>
      </w:tr>
      <w:tr w:rsidR="00447277" w:rsidRPr="00447277" w:rsidTr="00447277">
        <w:trPr>
          <w:trHeight w:val="374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TPL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FK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671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250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98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20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1,039</w:t>
            </w:r>
          </w:p>
        </w:tc>
      </w:tr>
      <w:tr w:rsidR="00447277" w:rsidRPr="00447277" w:rsidTr="00447277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FG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740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250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98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22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1,11</w:t>
            </w:r>
          </w:p>
        </w:tc>
      </w:tr>
      <w:tr w:rsidR="00447277" w:rsidRPr="00447277" w:rsidTr="00447277">
        <w:trPr>
          <w:trHeight w:val="374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CPL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FK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619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250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98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19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  <w:b/>
              </w:rPr>
            </w:pPr>
            <w:r w:rsidRPr="00447277">
              <w:rPr>
                <w:rFonts w:asciiTheme="majorHAnsi" w:hAnsiTheme="majorHAnsi"/>
                <w:b/>
              </w:rPr>
              <w:t>987</w:t>
            </w:r>
          </w:p>
        </w:tc>
      </w:tr>
      <w:tr w:rsidR="00447277" w:rsidRPr="00447277" w:rsidTr="00447277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FE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721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250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98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21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47277" w:rsidRPr="00447277" w:rsidRDefault="00447277" w:rsidP="00447277">
            <w:pPr>
              <w:jc w:val="center"/>
              <w:rPr>
                <w:rFonts w:asciiTheme="majorHAnsi" w:hAnsiTheme="majorHAnsi"/>
              </w:rPr>
            </w:pPr>
            <w:r w:rsidRPr="00447277">
              <w:rPr>
                <w:rFonts w:asciiTheme="majorHAnsi" w:hAnsiTheme="majorHAnsi"/>
              </w:rPr>
              <w:t>1,09</w:t>
            </w:r>
            <w:r>
              <w:rPr>
                <w:rFonts w:asciiTheme="majorHAnsi" w:hAnsiTheme="majorHAnsi"/>
              </w:rPr>
              <w:t>0</w:t>
            </w:r>
          </w:p>
        </w:tc>
      </w:tr>
    </w:tbl>
    <w:p w:rsidR="00350FE6" w:rsidRPr="00587DF4" w:rsidRDefault="00350FE6" w:rsidP="00FB6B44">
      <w:pPr>
        <w:jc w:val="both"/>
        <w:rPr>
          <w:rFonts w:asciiTheme="majorHAnsi" w:hAnsiTheme="majorHAnsi"/>
          <w:b/>
        </w:rPr>
        <w:sectPr w:rsidR="00350FE6" w:rsidRPr="00587DF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6A01" w:rsidRPr="00587DF4" w:rsidRDefault="000B6A01" w:rsidP="00FB6B44">
      <w:pPr>
        <w:jc w:val="both"/>
        <w:rPr>
          <w:rFonts w:asciiTheme="majorHAnsi" w:hAnsiTheme="majorHAnsi"/>
          <w:b/>
        </w:rPr>
      </w:pPr>
    </w:p>
    <w:p w:rsidR="00587DF4" w:rsidRDefault="00587DF4" w:rsidP="00FB6B44">
      <w:pPr>
        <w:jc w:val="both"/>
        <w:rPr>
          <w:rFonts w:asciiTheme="majorHAnsi" w:hAnsiTheme="majorHAnsi"/>
          <w:b/>
        </w:rPr>
      </w:pPr>
    </w:p>
    <w:p w:rsidR="00FB6B44" w:rsidRDefault="00E77BB8" w:rsidP="00FB6B44">
      <w:pPr>
        <w:jc w:val="both"/>
        <w:rPr>
          <w:rFonts w:asciiTheme="majorHAnsi" w:hAnsiTheme="majorHAnsi"/>
        </w:rPr>
      </w:pPr>
      <w:r w:rsidRPr="00E77BB8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859155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B8" w:rsidRPr="00C548F7" w:rsidRDefault="00E77BB8" w:rsidP="00E77BB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1pt;margin-top:67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" strokecolor="white [3212]">
                <v:textbox style="mso-fit-shape-to-text:t">
                  <w:txbxContent>
                    <w:p w:rsidR="00E77BB8" w:rsidRPr="00C548F7" w:rsidRDefault="00E77BB8" w:rsidP="00E77BB8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</w:t>
                      </w:r>
                      <w:r w:rsidRPr="00C548F7">
                        <w:rPr>
                          <w:rFonts w:asciiTheme="majorHAnsi" w:hAnsiTheme="majorHAnsi"/>
                        </w:rPr>
                        <w:t>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F3283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•Alojamiento 7 noches 8 días en el buque Monarch, de acuerdo a la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cabina seleccionada.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comidas: desayunos, snacks, almuerzos, cenas, bu</w:t>
      </w:r>
      <w:r>
        <w:rPr>
          <w:rFonts w:asciiTheme="majorHAnsi" w:hAnsiTheme="majorHAnsi"/>
        </w:rPr>
        <w:t>f</w:t>
      </w:r>
      <w:r w:rsidRPr="009352F4">
        <w:rPr>
          <w:rFonts w:asciiTheme="majorHAnsi" w:hAnsiTheme="majorHAnsi"/>
        </w:rPr>
        <w:t>et.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bebidas: sin límites en todos los bares, restaurantes y discotecas del barco.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•Acceso y uso de las instalaciones, discotecas, gimnasio, piscina, jacuzzi,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biblioteca.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•Participación en todos los programas de animación, actividades (estas,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espectáculos, bailes, concursos) y demás actividades dentro del barco.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NO 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•Tiquete aéreo.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•Impuesto de salida de Colombia $87.000 (Aproximado sujeto a cambio).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de índole personal no especi</w:t>
      </w:r>
      <w:r>
        <w:rPr>
          <w:rFonts w:asciiTheme="majorHAnsi" w:hAnsiTheme="majorHAnsi"/>
        </w:rPr>
        <w:t xml:space="preserve">ficados </w:t>
      </w:r>
      <w:r w:rsidRPr="009352F4">
        <w:rPr>
          <w:rFonts w:asciiTheme="majorHAnsi" w:hAnsiTheme="majorHAnsi"/>
        </w:rPr>
        <w:t>e incluidos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no estipulados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•Servicios no especi</w:t>
      </w:r>
      <w:r>
        <w:rPr>
          <w:rFonts w:asciiTheme="majorHAnsi" w:hAnsiTheme="majorHAnsi"/>
        </w:rPr>
        <w:t>ficados</w:t>
      </w:r>
      <w:r w:rsidRPr="009352F4">
        <w:rPr>
          <w:rFonts w:asciiTheme="majorHAnsi" w:hAnsiTheme="majorHAnsi"/>
        </w:rPr>
        <w:t>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TENGA EN CUENTA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•Niños 2 a 11 años, para veri</w:t>
      </w:r>
      <w:r>
        <w:rPr>
          <w:rFonts w:asciiTheme="majorHAnsi" w:hAnsiTheme="majorHAnsi"/>
        </w:rPr>
        <w:t>fi</w:t>
      </w:r>
      <w:r w:rsidRPr="009352F4">
        <w:rPr>
          <w:rFonts w:asciiTheme="majorHAnsi" w:hAnsiTheme="majorHAnsi"/>
        </w:rPr>
        <w:t>car tarifas de niños se debe consultar al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asesor.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•No podrán viajar bebes que no hayan cumplido los seis meses de edad 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la fecha de embarque.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 requiere depósito de USD 300 por pasajero para reservar, no reembolsables.</w:t>
      </w:r>
    </w:p>
    <w:p w:rsid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•El plan se pagará en dólares o pesos colombianos al cambio que Colombian Tourist indique.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lastRenderedPageBreak/>
        <w:t>•Tarifas sujetas a cambio y disponibilidad sin previo aviso.</w:t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sectPr w:rsidR="009352F4" w:rsidRPr="009352F4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B"/>
    <w:rsid w:val="000B6A01"/>
    <w:rsid w:val="00350FE6"/>
    <w:rsid w:val="00447277"/>
    <w:rsid w:val="00454486"/>
    <w:rsid w:val="00502724"/>
    <w:rsid w:val="00587DF4"/>
    <w:rsid w:val="00782E6B"/>
    <w:rsid w:val="00830240"/>
    <w:rsid w:val="009352F4"/>
    <w:rsid w:val="00A805A0"/>
    <w:rsid w:val="00B249C0"/>
    <w:rsid w:val="00C548F7"/>
    <w:rsid w:val="00D30C81"/>
    <w:rsid w:val="00E46E0C"/>
    <w:rsid w:val="00E77BB8"/>
    <w:rsid w:val="00F4134D"/>
    <w:rsid w:val="00FB6B44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7BF55"/>
  <w15:chartTrackingRefBased/>
  <w15:docId w15:val="{55BA794B-A65F-4492-9360-2D15991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E6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2</cp:revision>
  <dcterms:created xsi:type="dcterms:W3CDTF">2019-04-03T20:27:00Z</dcterms:created>
  <dcterms:modified xsi:type="dcterms:W3CDTF">2019-04-03T20:27:00Z</dcterms:modified>
</cp:coreProperties>
</file>